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BE9" w:rsidRDefault="00947344">
      <w:pPr>
        <w:pStyle w:val="a4"/>
        <w:spacing w:beforeAutospacing="0" w:afterAutospacing="0"/>
        <w:jc w:val="center"/>
        <w:rPr>
          <w:rFonts w:ascii="方正宋黑简体" w:eastAsia="方正宋黑简体" w:hAnsi="方正宋黑简体" w:cs="方正宋黑简体"/>
          <w:sz w:val="32"/>
          <w:szCs w:val="32"/>
        </w:rPr>
      </w:pPr>
      <w:bookmarkStart w:id="0" w:name="_GoBack"/>
      <w:bookmarkEnd w:id="0"/>
      <w:r>
        <w:rPr>
          <w:rFonts w:ascii="方正宋黑简体" w:eastAsia="方正宋黑简体" w:hAnsi="方正宋黑简体" w:cs="方正宋黑简体" w:hint="eastAsia"/>
          <w:sz w:val="32"/>
          <w:szCs w:val="32"/>
        </w:rPr>
        <w:t>普通高校教职工待遇情况调查问卷（学校版）</w:t>
      </w:r>
    </w:p>
    <w:p w:rsidR="00FA7BE9" w:rsidRDefault="00FA7BE9">
      <w:pPr>
        <w:pStyle w:val="a4"/>
        <w:spacing w:beforeAutospacing="0" w:afterAutospacing="0" w:line="3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尊敬的校领导、老师：</w:t>
      </w:r>
    </w:p>
    <w:p w:rsidR="00FA7BE9" w:rsidRDefault="00947344">
      <w:pPr>
        <w:pStyle w:val="a4"/>
        <w:spacing w:beforeAutospacing="0" w:afterAutospacing="0" w:line="400" w:lineRule="exact"/>
        <w:ind w:firstLine="420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您好！感谢您在百忙之中抽出时间参与此次调查。</w:t>
      </w:r>
    </w:p>
    <w:p w:rsidR="00FA7BE9" w:rsidRDefault="00947344">
      <w:pPr>
        <w:pStyle w:val="a4"/>
        <w:spacing w:beforeAutospacing="0" w:afterAutospacing="0" w:line="400" w:lineRule="exact"/>
        <w:ind w:firstLine="420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继国家出台《新时代加强教师队伍建设的意见》后，黑龙江省也将出台相关文件。按照省教育厅安排，现对全省普通高校在职教职工的教育教学工作及待遇情况进行调查。贵校的真实反馈对全省普通高校教师队伍建设工作具有重要的价值。</w:t>
      </w:r>
    </w:p>
    <w:p w:rsidR="00FA7BE9" w:rsidRDefault="00947344">
      <w:pPr>
        <w:pStyle w:val="a4"/>
        <w:spacing w:beforeAutospacing="0" w:afterAutospacing="0" w:line="400" w:lineRule="exact"/>
        <w:ind w:firstLine="420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非常感谢您的支持和参与！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 xml:space="preserve">                      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问卷说明</w:t>
      </w:r>
      <w:r>
        <w:rPr>
          <w:rFonts w:ascii="仿宋_GB2312" w:eastAsia="仿宋_GB2312" w:hAnsi="仿宋_GB2312" w:cs="仿宋_GB2312"/>
          <w:sz w:val="21"/>
          <w:szCs w:val="21"/>
        </w:rPr>
        <w:t>:1.</w:t>
      </w:r>
      <w:r>
        <w:rPr>
          <w:rFonts w:ascii="仿宋_GB2312" w:eastAsia="仿宋_GB2312" w:hAnsi="仿宋_GB2312" w:cs="仿宋_GB2312" w:hint="eastAsia"/>
          <w:sz w:val="21"/>
          <w:szCs w:val="21"/>
        </w:rPr>
        <w:t>问卷回复截止日期为</w:t>
      </w:r>
      <w:r>
        <w:rPr>
          <w:rFonts w:ascii="仿宋_GB2312" w:eastAsia="仿宋_GB2312" w:hAnsi="仿宋_GB2312" w:cs="仿宋_GB2312"/>
          <w:sz w:val="21"/>
          <w:szCs w:val="21"/>
        </w:rPr>
        <w:t>2018</w:t>
      </w:r>
      <w:r>
        <w:rPr>
          <w:rFonts w:ascii="仿宋_GB2312" w:eastAsia="仿宋_GB2312" w:hAnsi="仿宋_GB2312" w:cs="仿宋_GB2312" w:hint="eastAsia"/>
          <w:sz w:val="21"/>
          <w:szCs w:val="21"/>
        </w:rPr>
        <w:t>年</w:t>
      </w:r>
      <w:r>
        <w:rPr>
          <w:rFonts w:ascii="仿宋_GB2312" w:eastAsia="仿宋_GB2312" w:hAnsi="仿宋_GB2312" w:cs="仿宋_GB2312"/>
          <w:sz w:val="21"/>
          <w:szCs w:val="21"/>
        </w:rPr>
        <w:t>5</w:t>
      </w:r>
      <w:r>
        <w:rPr>
          <w:rFonts w:ascii="仿宋_GB2312" w:eastAsia="仿宋_GB2312" w:hAnsi="仿宋_GB2312" w:cs="仿宋_GB2312" w:hint="eastAsia"/>
          <w:sz w:val="21"/>
          <w:szCs w:val="21"/>
        </w:rPr>
        <w:t>月</w:t>
      </w:r>
      <w:r>
        <w:rPr>
          <w:rFonts w:ascii="仿宋_GB2312" w:eastAsia="仿宋_GB2312" w:hAnsi="仿宋_GB2312" w:cs="仿宋_GB2312"/>
          <w:sz w:val="21"/>
          <w:szCs w:val="21"/>
        </w:rPr>
        <w:t>20</w:t>
      </w:r>
      <w:r>
        <w:rPr>
          <w:rFonts w:ascii="仿宋_GB2312" w:eastAsia="仿宋_GB2312" w:hAnsi="仿宋_GB2312" w:cs="仿宋_GB2312" w:hint="eastAsia"/>
          <w:sz w:val="21"/>
          <w:szCs w:val="21"/>
        </w:rPr>
        <w:t>日</w:t>
      </w:r>
      <w:r>
        <w:rPr>
          <w:rFonts w:ascii="仿宋_GB2312" w:eastAsia="仿宋_GB2312" w:hAnsi="仿宋_GB2312" w:cs="仿宋_GB2312"/>
          <w:sz w:val="21"/>
          <w:szCs w:val="21"/>
        </w:rPr>
        <w:t>;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 xml:space="preserve">         2.</w:t>
      </w:r>
      <w:r>
        <w:rPr>
          <w:rFonts w:ascii="仿宋_GB2312" w:eastAsia="仿宋_GB2312" w:hAnsi="仿宋_GB2312" w:cs="仿宋_GB2312" w:hint="eastAsia"/>
          <w:sz w:val="21"/>
          <w:szCs w:val="21"/>
        </w:rPr>
        <w:t>请填写完整，不要有遗漏</w:t>
      </w:r>
      <w:r>
        <w:rPr>
          <w:rFonts w:ascii="仿宋_GB2312" w:eastAsia="仿宋_GB2312" w:hAnsi="仿宋_GB2312" w:cs="仿宋_GB2312" w:hint="eastAsia"/>
          <w:sz w:val="21"/>
          <w:szCs w:val="21"/>
        </w:rPr>
        <w:t>；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 xml:space="preserve">         3.</w:t>
      </w:r>
      <w:r>
        <w:rPr>
          <w:rFonts w:ascii="仿宋_GB2312" w:eastAsia="仿宋_GB2312" w:hAnsi="仿宋_GB2312" w:cs="仿宋_GB2312" w:hint="eastAsia"/>
          <w:sz w:val="21"/>
          <w:szCs w:val="21"/>
        </w:rPr>
        <w:t>因涉及表格数据，手机填报不方便，请尽量用电脑填报。</w:t>
      </w:r>
    </w:p>
    <w:p w:rsidR="00FA7BE9" w:rsidRDefault="00FA7BE9">
      <w:pPr>
        <w:pStyle w:val="a4"/>
        <w:spacing w:beforeAutospacing="0" w:afterAutospacing="0" w:line="400" w:lineRule="exact"/>
        <w:rPr>
          <w:rFonts w:ascii="黑体" w:eastAsia="黑体" w:hAnsi="黑体" w:cs="黑体"/>
          <w:b/>
          <w:bCs/>
          <w:sz w:val="21"/>
          <w:szCs w:val="21"/>
        </w:rPr>
      </w:pP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一、学校基本情况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1.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学校全称：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                         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2.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学校所在地：（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哈尔滨市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齐齐哈尔市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sz w:val="21"/>
          <w:szCs w:val="21"/>
        </w:rPr>
        <w:t>牡丹江市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佳木斯市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E.</w:t>
      </w:r>
      <w:r>
        <w:rPr>
          <w:rFonts w:ascii="仿宋_GB2312" w:eastAsia="仿宋_GB2312" w:hAnsi="仿宋_GB2312" w:cs="仿宋_GB2312" w:hint="eastAsia"/>
          <w:sz w:val="21"/>
          <w:szCs w:val="21"/>
        </w:rPr>
        <w:t>大庆市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F.</w:t>
      </w:r>
      <w:r>
        <w:rPr>
          <w:rFonts w:ascii="仿宋_GB2312" w:eastAsia="仿宋_GB2312" w:hAnsi="仿宋_GB2312" w:cs="仿宋_GB2312" w:hint="eastAsia"/>
          <w:sz w:val="21"/>
          <w:szCs w:val="21"/>
        </w:rPr>
        <w:t>绥化市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G.</w:t>
      </w:r>
      <w:r>
        <w:rPr>
          <w:rFonts w:ascii="仿宋_GB2312" w:eastAsia="仿宋_GB2312" w:hAnsi="仿宋_GB2312" w:cs="仿宋_GB2312" w:hint="eastAsia"/>
          <w:sz w:val="21"/>
          <w:szCs w:val="21"/>
        </w:rPr>
        <w:t>伊春市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H.</w:t>
      </w:r>
      <w:r>
        <w:rPr>
          <w:rFonts w:ascii="仿宋_GB2312" w:eastAsia="仿宋_GB2312" w:hAnsi="仿宋_GB2312" w:cs="仿宋_GB2312" w:hint="eastAsia"/>
          <w:sz w:val="21"/>
          <w:szCs w:val="21"/>
        </w:rPr>
        <w:t>七台河市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I.</w:t>
      </w:r>
      <w:r>
        <w:rPr>
          <w:rFonts w:ascii="仿宋_GB2312" w:eastAsia="仿宋_GB2312" w:hAnsi="仿宋_GB2312" w:cs="仿宋_GB2312" w:hint="eastAsia"/>
          <w:sz w:val="21"/>
          <w:szCs w:val="21"/>
        </w:rPr>
        <w:t>双鸭山市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 J.</w:t>
      </w:r>
      <w:r>
        <w:rPr>
          <w:rFonts w:ascii="仿宋_GB2312" w:eastAsia="仿宋_GB2312" w:hAnsi="仿宋_GB2312" w:cs="仿宋_GB2312" w:hint="eastAsia"/>
          <w:sz w:val="21"/>
          <w:szCs w:val="21"/>
        </w:rPr>
        <w:t>鸡西市</w:t>
      </w:r>
      <w:r>
        <w:rPr>
          <w:rFonts w:ascii="仿宋_GB2312" w:eastAsia="仿宋_GB2312" w:hAnsi="仿宋_GB2312" w:cs="仿宋_GB2312"/>
          <w:sz w:val="21"/>
          <w:szCs w:val="21"/>
        </w:rPr>
        <w:t>K.</w:t>
      </w:r>
      <w:r>
        <w:rPr>
          <w:rFonts w:ascii="仿宋_GB2312" w:eastAsia="仿宋_GB2312" w:hAnsi="仿宋_GB2312" w:cs="仿宋_GB2312" w:hint="eastAsia"/>
          <w:sz w:val="21"/>
          <w:szCs w:val="21"/>
        </w:rPr>
        <w:t>鹤岗市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L.</w:t>
      </w:r>
      <w:r>
        <w:rPr>
          <w:rFonts w:ascii="仿宋_GB2312" w:eastAsia="仿宋_GB2312" w:hAnsi="仿宋_GB2312" w:cs="仿宋_GB2312" w:hint="eastAsia"/>
          <w:sz w:val="21"/>
          <w:szCs w:val="21"/>
        </w:rPr>
        <w:t>黑河市</w:t>
      </w:r>
      <w:r>
        <w:rPr>
          <w:rFonts w:ascii="仿宋_GB2312" w:eastAsia="仿宋_GB2312" w:hAnsi="仿宋_GB2312" w:cs="仿宋_GB2312"/>
          <w:sz w:val="21"/>
          <w:szCs w:val="21"/>
        </w:rPr>
        <w:t xml:space="preserve"> M.</w:t>
      </w:r>
      <w:r>
        <w:rPr>
          <w:rFonts w:ascii="仿宋_GB2312" w:eastAsia="仿宋_GB2312" w:hAnsi="仿宋_GB2312" w:cs="仿宋_GB2312" w:hint="eastAsia"/>
          <w:sz w:val="21"/>
          <w:szCs w:val="21"/>
        </w:rPr>
        <w:t>大兴安岭地区</w:t>
      </w:r>
      <w:r>
        <w:rPr>
          <w:rFonts w:ascii="仿宋_GB2312" w:eastAsia="仿宋_GB2312" w:hAnsi="仿宋_GB2312" w:cs="仿宋_GB2312"/>
          <w:sz w:val="21"/>
          <w:szCs w:val="21"/>
        </w:rPr>
        <w:t xml:space="preserve"> 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3.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学校按举办者分属于：（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国家部委属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 </w:t>
      </w:r>
      <w:r>
        <w:rPr>
          <w:rFonts w:ascii="仿宋_GB2312" w:eastAsia="仿宋_GB2312" w:hAnsi="仿宋_GB2312" w:cs="仿宋_GB2312" w:hint="eastAsia"/>
          <w:sz w:val="21"/>
          <w:szCs w:val="21"/>
        </w:rPr>
        <w:t>省属</w:t>
      </w:r>
      <w:r>
        <w:rPr>
          <w:rFonts w:ascii="仿宋_GB2312" w:eastAsia="仿宋_GB2312" w:hAnsi="仿宋_GB2312" w:cs="仿宋_GB2312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市（地）属　</w:t>
      </w:r>
      <w:r>
        <w:rPr>
          <w:rFonts w:ascii="仿宋_GB2312" w:eastAsia="仿宋_GB2312" w:hAnsi="仿宋_GB2312" w:cs="仿宋_GB2312"/>
          <w:sz w:val="21"/>
          <w:szCs w:val="21"/>
        </w:rPr>
        <w:t>D.</w:t>
      </w:r>
      <w:r>
        <w:rPr>
          <w:rFonts w:ascii="仿宋_GB2312" w:eastAsia="仿宋_GB2312" w:hAnsi="仿宋_GB2312" w:cs="仿宋_GB2312" w:hint="eastAsia"/>
          <w:sz w:val="21"/>
          <w:szCs w:val="21"/>
        </w:rPr>
        <w:t>民办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４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学校按类型分属于：（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本科院校</w:t>
      </w:r>
      <w:r>
        <w:rPr>
          <w:rFonts w:ascii="仿宋_GB2312" w:eastAsia="仿宋_GB2312" w:hAnsi="仿宋_GB2312" w:cs="仿宋_GB2312"/>
          <w:sz w:val="21"/>
          <w:szCs w:val="21"/>
        </w:rPr>
        <w:t>B.</w:t>
      </w:r>
      <w:r>
        <w:rPr>
          <w:rFonts w:ascii="仿宋_GB2312" w:eastAsia="仿宋_GB2312" w:hAnsi="仿宋_GB2312" w:cs="仿宋_GB2312" w:hint="eastAsia"/>
          <w:sz w:val="21"/>
          <w:szCs w:val="21"/>
        </w:rPr>
        <w:t>本科院校的独立学院</w:t>
      </w:r>
      <w:r>
        <w:rPr>
          <w:rFonts w:ascii="仿宋_GB2312" w:eastAsia="仿宋_GB2312" w:hAnsi="仿宋_GB2312" w:cs="仿宋_GB2312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sz w:val="21"/>
          <w:szCs w:val="21"/>
        </w:rPr>
        <w:t>专科院校</w:t>
      </w:r>
      <w:r>
        <w:rPr>
          <w:rFonts w:ascii="仿宋_GB2312" w:eastAsia="仿宋_GB2312" w:hAnsi="仿宋_GB2312" w:cs="仿宋_GB2312"/>
          <w:sz w:val="21"/>
          <w:szCs w:val="21"/>
        </w:rPr>
        <w:t>D.</w:t>
      </w:r>
      <w:r>
        <w:rPr>
          <w:rFonts w:ascii="仿宋_GB2312" w:eastAsia="仿宋_GB2312" w:hAnsi="仿宋_GB2312" w:cs="仿宋_GB2312" w:hint="eastAsia"/>
          <w:sz w:val="21"/>
          <w:szCs w:val="21"/>
        </w:rPr>
        <w:t>高等职业院校</w:t>
      </w:r>
    </w:p>
    <w:p w:rsidR="00FA7BE9" w:rsidRDefault="00FA7BE9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二、教职工主要收入情况</w:t>
      </w:r>
    </w:p>
    <w:p w:rsidR="00FA7BE9" w:rsidRDefault="00947344">
      <w:pPr>
        <w:pStyle w:val="a4"/>
        <w:spacing w:beforeAutospacing="0" w:afterAutospacing="0" w:line="400" w:lineRule="exact"/>
        <w:jc w:val="both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5.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学校教师系列收入情况</w:t>
      </w:r>
    </w:p>
    <w:tbl>
      <w:tblPr>
        <w:tblW w:w="8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510"/>
        <w:gridCol w:w="420"/>
        <w:gridCol w:w="460"/>
        <w:gridCol w:w="497"/>
        <w:gridCol w:w="408"/>
        <w:gridCol w:w="467"/>
        <w:gridCol w:w="385"/>
        <w:gridCol w:w="384"/>
        <w:gridCol w:w="384"/>
        <w:gridCol w:w="503"/>
        <w:gridCol w:w="491"/>
        <w:gridCol w:w="655"/>
        <w:gridCol w:w="361"/>
        <w:gridCol w:w="457"/>
        <w:gridCol w:w="458"/>
        <w:gridCol w:w="361"/>
      </w:tblGrid>
      <w:tr w:rsidR="00FA7BE9">
        <w:tc>
          <w:tcPr>
            <w:tcW w:w="1331" w:type="dxa"/>
            <w:vMerge w:val="restart"/>
            <w:tcBorders>
              <w:tl2br w:val="single" w:sz="4" w:space="0" w:color="auto"/>
            </w:tcBorders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总人数</w:t>
            </w:r>
          </w:p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（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截至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2017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年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12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月）</w:t>
            </w:r>
          </w:p>
        </w:tc>
        <w:tc>
          <w:tcPr>
            <w:tcW w:w="1644" w:type="dxa"/>
            <w:gridSpan w:val="4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工资应发总额</w:t>
            </w:r>
          </w:p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（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2017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年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12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月）</w:t>
            </w:r>
          </w:p>
        </w:tc>
        <w:tc>
          <w:tcPr>
            <w:tcW w:w="2033" w:type="dxa"/>
            <w:gridSpan w:val="4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岗位津贴总额</w:t>
            </w:r>
          </w:p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（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2017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年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12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月）</w:t>
            </w:r>
          </w:p>
        </w:tc>
        <w:tc>
          <w:tcPr>
            <w:tcW w:w="1637" w:type="dxa"/>
            <w:gridSpan w:val="4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奖金总额</w:t>
            </w:r>
          </w:p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（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2017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年全年）</w:t>
            </w:r>
          </w:p>
        </w:tc>
      </w:tr>
      <w:tr w:rsidR="00FA7BE9">
        <w:tc>
          <w:tcPr>
            <w:tcW w:w="1331" w:type="dxa"/>
            <w:vMerge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正高职</w:t>
            </w:r>
          </w:p>
        </w:tc>
        <w:tc>
          <w:tcPr>
            <w:tcW w:w="420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副高职</w:t>
            </w:r>
          </w:p>
        </w:tc>
        <w:tc>
          <w:tcPr>
            <w:tcW w:w="460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中级</w:t>
            </w:r>
          </w:p>
        </w:tc>
        <w:tc>
          <w:tcPr>
            <w:tcW w:w="497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初级</w:t>
            </w:r>
          </w:p>
        </w:tc>
        <w:tc>
          <w:tcPr>
            <w:tcW w:w="408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正高职</w:t>
            </w:r>
          </w:p>
        </w:tc>
        <w:tc>
          <w:tcPr>
            <w:tcW w:w="467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副高职</w:t>
            </w:r>
          </w:p>
        </w:tc>
        <w:tc>
          <w:tcPr>
            <w:tcW w:w="385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中级</w:t>
            </w:r>
          </w:p>
        </w:tc>
        <w:tc>
          <w:tcPr>
            <w:tcW w:w="384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初级</w:t>
            </w:r>
          </w:p>
        </w:tc>
        <w:tc>
          <w:tcPr>
            <w:tcW w:w="384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正高职</w:t>
            </w:r>
          </w:p>
        </w:tc>
        <w:tc>
          <w:tcPr>
            <w:tcW w:w="503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副高职</w:t>
            </w:r>
          </w:p>
        </w:tc>
        <w:tc>
          <w:tcPr>
            <w:tcW w:w="491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中级</w:t>
            </w:r>
          </w:p>
        </w:tc>
        <w:tc>
          <w:tcPr>
            <w:tcW w:w="655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初</w:t>
            </w:r>
          </w:p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级</w:t>
            </w:r>
          </w:p>
        </w:tc>
        <w:tc>
          <w:tcPr>
            <w:tcW w:w="361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正高职</w:t>
            </w:r>
          </w:p>
        </w:tc>
        <w:tc>
          <w:tcPr>
            <w:tcW w:w="457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副高职</w:t>
            </w:r>
          </w:p>
        </w:tc>
        <w:tc>
          <w:tcPr>
            <w:tcW w:w="458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中级</w:t>
            </w:r>
          </w:p>
        </w:tc>
        <w:tc>
          <w:tcPr>
            <w:tcW w:w="361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初级</w:t>
            </w:r>
          </w:p>
        </w:tc>
      </w:tr>
      <w:tr w:rsidR="00FA7BE9">
        <w:trPr>
          <w:trHeight w:val="426"/>
        </w:trPr>
        <w:tc>
          <w:tcPr>
            <w:tcW w:w="1331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总人数</w:t>
            </w:r>
          </w:p>
        </w:tc>
        <w:tc>
          <w:tcPr>
            <w:tcW w:w="51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467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385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384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384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503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491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655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361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457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458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</w:t>
            </w:r>
          </w:p>
        </w:tc>
        <w:tc>
          <w:tcPr>
            <w:tcW w:w="361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</w:t>
            </w:r>
          </w:p>
        </w:tc>
      </w:tr>
      <w:tr w:rsidR="00FA7BE9">
        <w:trPr>
          <w:trHeight w:val="425"/>
        </w:trPr>
        <w:tc>
          <w:tcPr>
            <w:tcW w:w="1331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专任教师</w:t>
            </w:r>
          </w:p>
        </w:tc>
        <w:tc>
          <w:tcPr>
            <w:tcW w:w="51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85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503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61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5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61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</w:tr>
      <w:tr w:rsidR="00FA7BE9">
        <w:trPr>
          <w:trHeight w:val="425"/>
        </w:trPr>
        <w:tc>
          <w:tcPr>
            <w:tcW w:w="1331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教辅人员</w:t>
            </w:r>
          </w:p>
        </w:tc>
        <w:tc>
          <w:tcPr>
            <w:tcW w:w="51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85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503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61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5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61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</w:tr>
      <w:tr w:rsidR="00FA7BE9">
        <w:trPr>
          <w:trHeight w:val="425"/>
        </w:trPr>
        <w:tc>
          <w:tcPr>
            <w:tcW w:w="1331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both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实验实训系列</w:t>
            </w:r>
          </w:p>
        </w:tc>
        <w:tc>
          <w:tcPr>
            <w:tcW w:w="51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85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503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61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5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61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</w:tr>
      <w:tr w:rsidR="00FA7BE9">
        <w:trPr>
          <w:trHeight w:val="425"/>
        </w:trPr>
        <w:tc>
          <w:tcPr>
            <w:tcW w:w="1331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双师型教师</w:t>
            </w:r>
          </w:p>
        </w:tc>
        <w:tc>
          <w:tcPr>
            <w:tcW w:w="51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6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85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503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61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45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361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</w:tr>
    </w:tbl>
    <w:p w:rsidR="00FA7BE9" w:rsidRDefault="00FA7BE9">
      <w:pPr>
        <w:pStyle w:val="a4"/>
        <w:spacing w:beforeAutospacing="0" w:afterAutospacing="0" w:line="400" w:lineRule="exact"/>
        <w:jc w:val="both"/>
        <w:rPr>
          <w:rFonts w:ascii="仿宋_GB2312" w:eastAsia="仿宋_GB2312" w:hAnsi="仿宋_GB2312" w:cs="仿宋_GB2312"/>
          <w:b/>
          <w:bCs/>
          <w:sz w:val="21"/>
          <w:szCs w:val="21"/>
        </w:rPr>
      </w:pPr>
    </w:p>
    <w:p w:rsidR="00FA7BE9" w:rsidRDefault="00947344">
      <w:pPr>
        <w:pStyle w:val="a4"/>
        <w:spacing w:beforeAutospacing="0" w:afterAutospacing="0" w:line="400" w:lineRule="exact"/>
        <w:jc w:val="both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lastRenderedPageBreak/>
        <w:t>6.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学校行政人员收入情况</w:t>
      </w:r>
    </w:p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6"/>
        <w:gridCol w:w="1808"/>
        <w:gridCol w:w="1820"/>
        <w:gridCol w:w="1914"/>
        <w:gridCol w:w="1812"/>
      </w:tblGrid>
      <w:tr w:rsidR="00FA7BE9">
        <w:tc>
          <w:tcPr>
            <w:tcW w:w="1226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08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总人数（截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至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2017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年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12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月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31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日）</w:t>
            </w:r>
          </w:p>
        </w:tc>
        <w:tc>
          <w:tcPr>
            <w:tcW w:w="1820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工资应发总额</w:t>
            </w:r>
          </w:p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（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2017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年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12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月）</w:t>
            </w:r>
          </w:p>
        </w:tc>
        <w:tc>
          <w:tcPr>
            <w:tcW w:w="1914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岗位津贴总额</w:t>
            </w:r>
          </w:p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（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2017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年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12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月）</w:t>
            </w:r>
          </w:p>
        </w:tc>
        <w:tc>
          <w:tcPr>
            <w:tcW w:w="1812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奖金总额</w:t>
            </w:r>
          </w:p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（</w:t>
            </w:r>
            <w:r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  <w:t>2017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年全年）</w:t>
            </w:r>
          </w:p>
        </w:tc>
      </w:tr>
      <w:tr w:rsidR="00FA7BE9">
        <w:tc>
          <w:tcPr>
            <w:tcW w:w="1226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总人数</w:t>
            </w:r>
          </w:p>
        </w:tc>
        <w:tc>
          <w:tcPr>
            <w:tcW w:w="180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20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——</w:t>
            </w:r>
          </w:p>
        </w:tc>
        <w:tc>
          <w:tcPr>
            <w:tcW w:w="1914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——</w:t>
            </w:r>
          </w:p>
        </w:tc>
        <w:tc>
          <w:tcPr>
            <w:tcW w:w="1812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——</w:t>
            </w:r>
          </w:p>
        </w:tc>
      </w:tr>
      <w:tr w:rsidR="00FA7BE9">
        <w:trPr>
          <w:trHeight w:val="301"/>
        </w:trPr>
        <w:tc>
          <w:tcPr>
            <w:tcW w:w="1226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18"/>
                <w:szCs w:val="18"/>
              </w:rPr>
              <w:t>正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厅</w:t>
            </w:r>
          </w:p>
        </w:tc>
        <w:tc>
          <w:tcPr>
            <w:tcW w:w="180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2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12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</w:tr>
      <w:tr w:rsidR="00FA7BE9">
        <w:trPr>
          <w:trHeight w:val="301"/>
        </w:trPr>
        <w:tc>
          <w:tcPr>
            <w:tcW w:w="1226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副厅</w:t>
            </w:r>
          </w:p>
        </w:tc>
        <w:tc>
          <w:tcPr>
            <w:tcW w:w="180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2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12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</w:tr>
      <w:tr w:rsidR="00FA7BE9">
        <w:trPr>
          <w:trHeight w:val="301"/>
        </w:trPr>
        <w:tc>
          <w:tcPr>
            <w:tcW w:w="1226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正处</w:t>
            </w:r>
          </w:p>
        </w:tc>
        <w:tc>
          <w:tcPr>
            <w:tcW w:w="180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2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12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</w:tr>
      <w:tr w:rsidR="00FA7BE9">
        <w:trPr>
          <w:trHeight w:val="301"/>
        </w:trPr>
        <w:tc>
          <w:tcPr>
            <w:tcW w:w="1226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副处</w:t>
            </w:r>
          </w:p>
        </w:tc>
        <w:tc>
          <w:tcPr>
            <w:tcW w:w="180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2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12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</w:tr>
      <w:tr w:rsidR="00FA7BE9">
        <w:trPr>
          <w:trHeight w:val="301"/>
        </w:trPr>
        <w:tc>
          <w:tcPr>
            <w:tcW w:w="1226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正科</w:t>
            </w:r>
          </w:p>
        </w:tc>
        <w:tc>
          <w:tcPr>
            <w:tcW w:w="180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2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12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</w:tr>
      <w:tr w:rsidR="00FA7BE9">
        <w:trPr>
          <w:trHeight w:val="301"/>
        </w:trPr>
        <w:tc>
          <w:tcPr>
            <w:tcW w:w="1226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副科</w:t>
            </w:r>
          </w:p>
        </w:tc>
        <w:tc>
          <w:tcPr>
            <w:tcW w:w="180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2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12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</w:tr>
      <w:tr w:rsidR="00FA7BE9">
        <w:trPr>
          <w:trHeight w:val="301"/>
        </w:trPr>
        <w:tc>
          <w:tcPr>
            <w:tcW w:w="1226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科员</w:t>
            </w:r>
          </w:p>
        </w:tc>
        <w:tc>
          <w:tcPr>
            <w:tcW w:w="180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2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12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</w:tr>
      <w:tr w:rsidR="00FA7BE9">
        <w:trPr>
          <w:trHeight w:val="301"/>
        </w:trPr>
        <w:tc>
          <w:tcPr>
            <w:tcW w:w="1226" w:type="dxa"/>
            <w:vAlign w:val="center"/>
          </w:tcPr>
          <w:p w:rsidR="00FA7BE9" w:rsidRDefault="00947344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职员</w:t>
            </w:r>
          </w:p>
        </w:tc>
        <w:tc>
          <w:tcPr>
            <w:tcW w:w="1808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20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812" w:type="dxa"/>
            <w:vAlign w:val="center"/>
          </w:tcPr>
          <w:p w:rsidR="00FA7BE9" w:rsidRDefault="00FA7BE9">
            <w:pPr>
              <w:pStyle w:val="a4"/>
              <w:spacing w:beforeAutospacing="0" w:afterAutospacing="0"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</w:p>
        </w:tc>
      </w:tr>
    </w:tbl>
    <w:p w:rsidR="00FA7BE9" w:rsidRDefault="00947344">
      <w:pPr>
        <w:pStyle w:val="a4"/>
        <w:spacing w:beforeAutospacing="0" w:afterAutospacing="0" w:line="400" w:lineRule="exact"/>
        <w:jc w:val="both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7.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学校教育经费收入情况表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(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单位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: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元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) </w:t>
      </w:r>
    </w:p>
    <w:tbl>
      <w:tblPr>
        <w:tblW w:w="8522" w:type="dxa"/>
        <w:jc w:val="center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6"/>
        <w:gridCol w:w="2836"/>
      </w:tblGrid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一、公共财政预算安排的教育经费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1.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教育事业费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2.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基本建设经费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3.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教育费附加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4.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地方教育附加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5.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科研经费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6.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其他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二、政府性基金预算安排的教育经费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三、教育事业收入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其中：学费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 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住宿费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 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培训费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四、科研事业收入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其中：财政性科研经费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   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其中：中央财政性科研经费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五、上级补助收入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六、附属单位上缴收入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七、经营收入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八、其他收入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其中：非同级财政补助收入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 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利息收入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 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捐赠收入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   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其中：港澳台及海外捐赠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 xml:space="preserve">            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投资收益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九、企业拨款</w:t>
            </w:r>
            <w:r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民办学校中举办者投入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FA7BE9">
        <w:trPr>
          <w:trHeight w:val="308"/>
          <w:jc w:val="center"/>
        </w:trPr>
        <w:tc>
          <w:tcPr>
            <w:tcW w:w="5686" w:type="dxa"/>
            <w:vAlign w:val="center"/>
          </w:tcPr>
          <w:p w:rsidR="00FA7BE9" w:rsidRDefault="00947344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836" w:type="dxa"/>
            <w:vAlign w:val="center"/>
          </w:tcPr>
          <w:p w:rsidR="00FA7BE9" w:rsidRDefault="00FA7BE9">
            <w:pPr>
              <w:widowControl/>
              <w:jc w:val="left"/>
              <w:rPr>
                <w:rFonts w:ascii="宋体" w:cs="Arial"/>
                <w:color w:val="000000"/>
                <w:kern w:val="0"/>
                <w:sz w:val="18"/>
                <w:szCs w:val="18"/>
              </w:rPr>
            </w:pPr>
          </w:p>
        </w:tc>
      </w:tr>
    </w:tbl>
    <w:p w:rsidR="00FA7BE9" w:rsidRDefault="00947344">
      <w:pPr>
        <w:pStyle w:val="a4"/>
        <w:spacing w:beforeAutospacing="0" w:afterAutospacing="0" w:line="36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8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教师课时费发放情况：（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FA7BE9" w:rsidRDefault="00947344">
      <w:pPr>
        <w:pStyle w:val="a4"/>
        <w:spacing w:beforeAutospacing="0" w:afterAutospacing="0" w:line="360" w:lineRule="exact"/>
        <w:rPr>
          <w:rFonts w:ascii="仿宋_GB2312" w:eastAsia="仿宋_GB2312" w:hAnsi="仿宋_GB2312" w:cs="仿宋_GB2312"/>
          <w:color w:val="FF0000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没有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有，数额一致，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1"/>
          <w:szCs w:val="21"/>
        </w:rPr>
        <w:t>元</w:t>
      </w:r>
      <w:r>
        <w:rPr>
          <w:rFonts w:ascii="仿宋_GB2312" w:eastAsia="仿宋_GB2312" w:hAnsi="仿宋_GB2312" w:cs="仿宋_GB2312"/>
          <w:sz w:val="21"/>
          <w:szCs w:val="21"/>
        </w:rPr>
        <w:t>/</w:t>
      </w:r>
      <w:r>
        <w:rPr>
          <w:rFonts w:ascii="仿宋_GB2312" w:eastAsia="仿宋_GB2312" w:hAnsi="仿宋_GB2312" w:cs="仿宋_GB2312" w:hint="eastAsia"/>
          <w:sz w:val="21"/>
          <w:szCs w:val="21"/>
        </w:rPr>
        <w:t>人</w:t>
      </w:r>
      <w:r>
        <w:rPr>
          <w:rFonts w:ascii="仿宋_GB2312" w:eastAsia="仿宋_GB2312" w:hAnsi="仿宋_GB2312" w:cs="仿宋_GB2312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sz w:val="21"/>
          <w:szCs w:val="21"/>
        </w:rPr>
        <w:t>有，不同职称数额不同，正高职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1"/>
          <w:szCs w:val="21"/>
        </w:rPr>
        <w:t>元</w:t>
      </w:r>
      <w:r>
        <w:rPr>
          <w:rFonts w:ascii="仿宋_GB2312" w:eastAsia="仿宋_GB2312" w:hAnsi="仿宋_GB2312" w:cs="仿宋_GB2312"/>
          <w:sz w:val="21"/>
          <w:szCs w:val="21"/>
        </w:rPr>
        <w:t>/</w:t>
      </w:r>
      <w:r>
        <w:rPr>
          <w:rFonts w:ascii="仿宋_GB2312" w:eastAsia="仿宋_GB2312" w:hAnsi="仿宋_GB2312" w:cs="仿宋_GB2312" w:hint="eastAsia"/>
          <w:sz w:val="21"/>
          <w:szCs w:val="21"/>
        </w:rPr>
        <w:t>课时，副高职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1"/>
          <w:szCs w:val="21"/>
        </w:rPr>
        <w:t>元</w:t>
      </w:r>
      <w:r>
        <w:rPr>
          <w:rFonts w:ascii="仿宋_GB2312" w:eastAsia="仿宋_GB2312" w:hAnsi="仿宋_GB2312" w:cs="仿宋_GB2312"/>
          <w:sz w:val="21"/>
          <w:szCs w:val="21"/>
        </w:rPr>
        <w:t>/</w:t>
      </w:r>
      <w:r>
        <w:rPr>
          <w:rFonts w:ascii="仿宋_GB2312" w:eastAsia="仿宋_GB2312" w:hAnsi="仿宋_GB2312" w:cs="仿宋_GB2312" w:hint="eastAsia"/>
          <w:sz w:val="21"/>
          <w:szCs w:val="21"/>
        </w:rPr>
        <w:t>课时，中级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1"/>
          <w:szCs w:val="21"/>
        </w:rPr>
        <w:t>元</w:t>
      </w:r>
      <w:r>
        <w:rPr>
          <w:rFonts w:ascii="仿宋_GB2312" w:eastAsia="仿宋_GB2312" w:hAnsi="仿宋_GB2312" w:cs="仿宋_GB2312"/>
          <w:sz w:val="21"/>
          <w:szCs w:val="21"/>
        </w:rPr>
        <w:t>/</w:t>
      </w:r>
      <w:r>
        <w:rPr>
          <w:rFonts w:ascii="仿宋_GB2312" w:eastAsia="仿宋_GB2312" w:hAnsi="仿宋_GB2312" w:cs="仿宋_GB2312" w:hint="eastAsia"/>
          <w:sz w:val="21"/>
          <w:szCs w:val="21"/>
        </w:rPr>
        <w:t>课时，初级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1"/>
          <w:szCs w:val="21"/>
        </w:rPr>
        <w:t>元</w:t>
      </w:r>
      <w:r>
        <w:rPr>
          <w:rFonts w:ascii="仿宋_GB2312" w:eastAsia="仿宋_GB2312" w:hAnsi="仿宋_GB2312" w:cs="仿宋_GB2312"/>
          <w:sz w:val="21"/>
          <w:szCs w:val="21"/>
        </w:rPr>
        <w:t>/</w:t>
      </w:r>
      <w:r>
        <w:rPr>
          <w:rFonts w:ascii="仿宋_GB2312" w:eastAsia="仿宋_GB2312" w:hAnsi="仿宋_GB2312" w:cs="仿宋_GB2312" w:hint="eastAsia"/>
          <w:sz w:val="21"/>
          <w:szCs w:val="21"/>
        </w:rPr>
        <w:t>课时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有，按其他标准分类数额不同，平均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1"/>
          <w:szCs w:val="21"/>
        </w:rPr>
        <w:t>元</w:t>
      </w:r>
      <w:r>
        <w:rPr>
          <w:rFonts w:ascii="仿宋_GB2312" w:eastAsia="仿宋_GB2312" w:hAnsi="仿宋_GB2312" w:cs="仿宋_GB2312"/>
          <w:sz w:val="21"/>
          <w:szCs w:val="21"/>
        </w:rPr>
        <w:t>/</w:t>
      </w:r>
      <w:r>
        <w:rPr>
          <w:rFonts w:ascii="仿宋_GB2312" w:eastAsia="仿宋_GB2312" w:hAnsi="仿宋_GB2312" w:cs="仿宋_GB2312" w:hint="eastAsia"/>
          <w:sz w:val="21"/>
          <w:szCs w:val="21"/>
        </w:rPr>
        <w:t>课时。</w:t>
      </w:r>
    </w:p>
    <w:p w:rsidR="00FA7BE9" w:rsidRDefault="00947344">
      <w:pPr>
        <w:pStyle w:val="a4"/>
        <w:spacing w:beforeAutospacing="0" w:afterAutospacing="0" w:line="400" w:lineRule="exact"/>
        <w:jc w:val="both"/>
        <w:rPr>
          <w:rFonts w:ascii="仿宋_GB2312" w:eastAsia="仿宋_GB2312" w:hAnsi="仿宋_GB2312" w:cs="仿宋_GB2312"/>
          <w:color w:val="FF0000"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lastRenderedPageBreak/>
        <w:t>9.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课时费发放标准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8"/>
        <w:gridCol w:w="1581"/>
        <w:gridCol w:w="1580"/>
        <w:gridCol w:w="1582"/>
        <w:gridCol w:w="1581"/>
      </w:tblGrid>
      <w:tr w:rsidR="00FA7BE9">
        <w:trPr>
          <w:jc w:val="center"/>
        </w:trPr>
        <w:tc>
          <w:tcPr>
            <w:tcW w:w="2198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1581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1"/>
                <w:szCs w:val="21"/>
              </w:rPr>
              <w:t>正高职</w:t>
            </w:r>
          </w:p>
        </w:tc>
        <w:tc>
          <w:tcPr>
            <w:tcW w:w="1580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1"/>
                <w:szCs w:val="21"/>
              </w:rPr>
              <w:t>副高职</w:t>
            </w:r>
          </w:p>
        </w:tc>
        <w:tc>
          <w:tcPr>
            <w:tcW w:w="1582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1581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1"/>
                <w:szCs w:val="21"/>
              </w:rPr>
              <w:t>初级</w:t>
            </w:r>
          </w:p>
        </w:tc>
      </w:tr>
      <w:tr w:rsidR="00FA7BE9">
        <w:trPr>
          <w:jc w:val="center"/>
        </w:trPr>
        <w:tc>
          <w:tcPr>
            <w:tcW w:w="2198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1"/>
                <w:szCs w:val="21"/>
              </w:rPr>
              <w:t>课时费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（</w:t>
            </w: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元</w:t>
            </w:r>
            <w:r>
              <w:rPr>
                <w:rFonts w:ascii="仿宋_GB2312" w:eastAsia="仿宋_GB2312" w:hAnsi="仿宋_GB2312" w:cs="仿宋_GB2312"/>
                <w:b/>
                <w:sz w:val="21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课时）</w:t>
            </w:r>
          </w:p>
        </w:tc>
        <w:tc>
          <w:tcPr>
            <w:tcW w:w="1581" w:type="dxa"/>
            <w:vAlign w:val="center"/>
          </w:tcPr>
          <w:p w:rsidR="00FA7BE9" w:rsidRDefault="00FA7BE9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580" w:type="dxa"/>
            <w:vAlign w:val="center"/>
          </w:tcPr>
          <w:p w:rsidR="00FA7BE9" w:rsidRDefault="00FA7BE9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582" w:type="dxa"/>
            <w:vAlign w:val="center"/>
          </w:tcPr>
          <w:p w:rsidR="00FA7BE9" w:rsidRDefault="00FA7BE9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581" w:type="dxa"/>
            <w:vAlign w:val="center"/>
          </w:tcPr>
          <w:p w:rsidR="00FA7BE9" w:rsidRDefault="00FA7BE9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</w:p>
        </w:tc>
      </w:tr>
    </w:tbl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10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学校执行医保政策：（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公务员医保政策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事业单位医保政策</w:t>
      </w:r>
      <w:r>
        <w:rPr>
          <w:rFonts w:ascii="仿宋_GB2312" w:eastAsia="仿宋_GB2312" w:hAnsi="仿宋_GB2312" w:cs="仿宋_GB2312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sz w:val="21"/>
          <w:szCs w:val="21"/>
        </w:rPr>
        <w:t>社保政策中的医疗保险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未享受医保政策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11.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学校缴纳的社会保险：（　　）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[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可多选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]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养老保险</w:t>
      </w:r>
      <w:r>
        <w:rPr>
          <w:rFonts w:ascii="仿宋_GB2312" w:eastAsia="仿宋_GB2312" w:hAnsi="仿宋_GB2312" w:cs="仿宋_GB2312"/>
          <w:sz w:val="21"/>
          <w:szCs w:val="21"/>
        </w:rPr>
        <w:t>B.</w:t>
      </w:r>
      <w:r>
        <w:rPr>
          <w:rFonts w:ascii="仿宋_GB2312" w:eastAsia="仿宋_GB2312" w:hAnsi="仿宋_GB2312" w:cs="仿宋_GB2312" w:hint="eastAsia"/>
          <w:sz w:val="21"/>
          <w:szCs w:val="21"/>
        </w:rPr>
        <w:t>医疗保险</w:t>
      </w:r>
      <w:r>
        <w:rPr>
          <w:rFonts w:ascii="仿宋_GB2312" w:eastAsia="仿宋_GB2312" w:hAnsi="仿宋_GB2312" w:cs="仿宋_GB2312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sz w:val="21"/>
          <w:szCs w:val="21"/>
        </w:rPr>
        <w:t>失业保险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工伤保险</w:t>
      </w:r>
      <w:r>
        <w:rPr>
          <w:rFonts w:ascii="仿宋_GB2312" w:eastAsia="仿宋_GB2312" w:hAnsi="仿宋_GB2312" w:cs="仿宋_GB2312"/>
          <w:sz w:val="21"/>
          <w:szCs w:val="21"/>
        </w:rPr>
        <w:t xml:space="preserve"> E.</w:t>
      </w:r>
      <w:r>
        <w:rPr>
          <w:rFonts w:ascii="仿宋_GB2312" w:eastAsia="仿宋_GB2312" w:hAnsi="仿宋_GB2312" w:cs="仿宋_GB2312" w:hint="eastAsia"/>
          <w:sz w:val="21"/>
          <w:szCs w:val="21"/>
        </w:rPr>
        <w:t>生育保险</w:t>
      </w:r>
      <w:r>
        <w:rPr>
          <w:rFonts w:ascii="仿宋_GB2312" w:eastAsia="仿宋_GB2312" w:hAnsi="仿宋_GB2312" w:cs="仿宋_GB2312"/>
          <w:sz w:val="21"/>
          <w:szCs w:val="21"/>
        </w:rPr>
        <w:t>F.</w:t>
      </w:r>
      <w:r>
        <w:rPr>
          <w:rFonts w:ascii="仿宋_GB2312" w:eastAsia="仿宋_GB2312" w:hAnsi="仿宋_GB2312" w:cs="仿宋_GB2312" w:hint="eastAsia"/>
          <w:sz w:val="21"/>
          <w:szCs w:val="21"/>
        </w:rPr>
        <w:t>住房公积金</w:t>
      </w:r>
      <w:r>
        <w:rPr>
          <w:rFonts w:ascii="仿宋_GB2312" w:eastAsia="仿宋_GB2312" w:hAnsi="仿宋_GB2312" w:cs="仿宋_GB2312"/>
          <w:sz w:val="21"/>
          <w:szCs w:val="21"/>
        </w:rPr>
        <w:t>G.</w:t>
      </w:r>
      <w:r>
        <w:rPr>
          <w:rFonts w:ascii="仿宋_GB2312" w:eastAsia="仿宋_GB2312" w:hAnsi="仿宋_GB2312" w:cs="仿宋_GB2312" w:hint="eastAsia"/>
          <w:sz w:val="21"/>
          <w:szCs w:val="21"/>
        </w:rPr>
        <w:t>未</w:t>
      </w:r>
      <w:r>
        <w:rPr>
          <w:rFonts w:ascii="仿宋_GB2312" w:eastAsia="仿宋_GB2312" w:hAnsi="仿宋_GB2312" w:cs="仿宋_GB2312" w:hint="eastAsia"/>
          <w:sz w:val="21"/>
          <w:szCs w:val="21"/>
        </w:rPr>
        <w:t>缴纳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12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.2017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年度教师体检开支：（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没有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有，数额一致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1"/>
          <w:szCs w:val="21"/>
        </w:rPr>
        <w:t>元</w:t>
      </w:r>
      <w:r>
        <w:rPr>
          <w:rFonts w:ascii="仿宋_GB2312" w:eastAsia="仿宋_GB2312" w:hAnsi="仿宋_GB2312" w:cs="仿宋_GB2312"/>
          <w:sz w:val="21"/>
          <w:szCs w:val="21"/>
        </w:rPr>
        <w:t>/</w:t>
      </w:r>
      <w:r>
        <w:rPr>
          <w:rFonts w:ascii="仿宋_GB2312" w:eastAsia="仿宋_GB2312" w:hAnsi="仿宋_GB2312" w:cs="仿宋_GB2312" w:hint="eastAsia"/>
          <w:sz w:val="21"/>
          <w:szCs w:val="21"/>
        </w:rPr>
        <w:t>人</w:t>
      </w:r>
      <w:r>
        <w:rPr>
          <w:rFonts w:ascii="仿宋_GB2312" w:eastAsia="仿宋_GB2312" w:hAnsi="仿宋_GB2312" w:cs="仿宋_GB2312"/>
          <w:sz w:val="21"/>
          <w:szCs w:val="21"/>
        </w:rPr>
        <w:t>C.</w:t>
      </w:r>
      <w:r>
        <w:rPr>
          <w:rFonts w:ascii="仿宋_GB2312" w:eastAsia="仿宋_GB2312" w:hAnsi="仿宋_GB2312" w:cs="仿宋_GB2312" w:hint="eastAsia"/>
          <w:sz w:val="21"/>
          <w:szCs w:val="21"/>
        </w:rPr>
        <w:t>有，数额不同，平均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1"/>
          <w:szCs w:val="21"/>
        </w:rPr>
        <w:t>元</w:t>
      </w:r>
      <w:r>
        <w:rPr>
          <w:rFonts w:ascii="仿宋_GB2312" w:eastAsia="仿宋_GB2312" w:hAnsi="仿宋_GB2312" w:cs="仿宋_GB2312"/>
          <w:sz w:val="21"/>
          <w:szCs w:val="21"/>
        </w:rPr>
        <w:t>/</w:t>
      </w:r>
      <w:r>
        <w:rPr>
          <w:rFonts w:ascii="仿宋_GB2312" w:eastAsia="仿宋_GB2312" w:hAnsi="仿宋_GB2312" w:cs="仿宋_GB2312" w:hint="eastAsia"/>
          <w:sz w:val="21"/>
          <w:szCs w:val="21"/>
        </w:rPr>
        <w:t>人</w:t>
      </w:r>
      <w:r>
        <w:rPr>
          <w:rFonts w:ascii="仿宋_GB2312" w:eastAsia="仿宋_GB2312" w:hAnsi="仿宋_GB2312" w:cs="仿宋_GB2312"/>
          <w:sz w:val="21"/>
          <w:szCs w:val="21"/>
        </w:rPr>
        <w:t>D.</w:t>
      </w:r>
      <w:r>
        <w:rPr>
          <w:rFonts w:ascii="仿宋_GB2312" w:eastAsia="仿宋_GB2312" w:hAnsi="仿宋_GB2312" w:cs="仿宋_GB2312" w:hint="eastAsia"/>
          <w:sz w:val="21"/>
          <w:szCs w:val="21"/>
        </w:rPr>
        <w:t>部分人员有，数额一致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1"/>
          <w:szCs w:val="21"/>
        </w:rPr>
        <w:t>元</w:t>
      </w:r>
      <w:r>
        <w:rPr>
          <w:rFonts w:ascii="仿宋_GB2312" w:eastAsia="仿宋_GB2312" w:hAnsi="仿宋_GB2312" w:cs="仿宋_GB2312"/>
          <w:sz w:val="21"/>
          <w:szCs w:val="21"/>
        </w:rPr>
        <w:t>/</w:t>
      </w:r>
      <w:r>
        <w:rPr>
          <w:rFonts w:ascii="仿宋_GB2312" w:eastAsia="仿宋_GB2312" w:hAnsi="仿宋_GB2312" w:cs="仿宋_GB2312" w:hint="eastAsia"/>
          <w:sz w:val="21"/>
          <w:szCs w:val="21"/>
        </w:rPr>
        <w:t>人</w:t>
      </w:r>
      <w:r>
        <w:rPr>
          <w:rFonts w:ascii="仿宋_GB2312" w:eastAsia="仿宋_GB2312" w:hAnsi="仿宋_GB2312" w:cs="仿宋_GB2312"/>
          <w:sz w:val="21"/>
          <w:szCs w:val="21"/>
        </w:rPr>
        <w:t>E.</w:t>
      </w:r>
      <w:r>
        <w:rPr>
          <w:rFonts w:ascii="仿宋_GB2312" w:eastAsia="仿宋_GB2312" w:hAnsi="仿宋_GB2312" w:cs="仿宋_GB2312" w:hint="eastAsia"/>
          <w:sz w:val="21"/>
          <w:szCs w:val="21"/>
        </w:rPr>
        <w:t>部分人员有，数额不同，平均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1"/>
          <w:szCs w:val="21"/>
        </w:rPr>
        <w:t>元</w:t>
      </w:r>
      <w:r>
        <w:rPr>
          <w:rFonts w:ascii="仿宋_GB2312" w:eastAsia="仿宋_GB2312" w:hAnsi="仿宋_GB2312" w:cs="仿宋_GB2312"/>
          <w:sz w:val="21"/>
          <w:szCs w:val="21"/>
        </w:rPr>
        <w:t>/</w:t>
      </w:r>
      <w:r>
        <w:rPr>
          <w:rFonts w:ascii="仿宋_GB2312" w:eastAsia="仿宋_GB2312" w:hAnsi="仿宋_GB2312" w:cs="仿宋_GB2312" w:hint="eastAsia"/>
          <w:sz w:val="21"/>
          <w:szCs w:val="21"/>
        </w:rPr>
        <w:t>人。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13.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教师在校工作期间用餐费用解决情况：（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学校不统一安排用餐，教师自行安排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  B.</w:t>
      </w:r>
      <w:r>
        <w:rPr>
          <w:rFonts w:ascii="仿宋_GB2312" w:eastAsia="仿宋_GB2312" w:hAnsi="仿宋_GB2312" w:cs="仿宋_GB2312" w:hint="eastAsia"/>
          <w:sz w:val="21"/>
          <w:szCs w:val="21"/>
        </w:rPr>
        <w:t>学校统一安排用餐，教师完全自费用餐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  C.</w:t>
      </w:r>
      <w:r>
        <w:rPr>
          <w:rFonts w:ascii="仿宋_GB2312" w:eastAsia="仿宋_GB2312" w:hAnsi="仿宋_GB2312" w:cs="仿宋_GB2312" w:hint="eastAsia"/>
          <w:sz w:val="21"/>
          <w:szCs w:val="21"/>
        </w:rPr>
        <w:t>学校统一安排用餐并提供餐补，平均每人每天</w:t>
      </w:r>
      <w:r>
        <w:rPr>
          <w:rFonts w:ascii="仿宋_GB2312" w:eastAsia="仿宋_GB2312" w:hAnsi="仿宋_GB2312" w:cs="仿宋_GB2312" w:hint="eastAsia"/>
          <w:sz w:val="21"/>
          <w:szCs w:val="21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1"/>
          <w:szCs w:val="21"/>
        </w:rPr>
        <w:t>元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  D.</w:t>
      </w:r>
      <w:r>
        <w:rPr>
          <w:rFonts w:ascii="仿宋_GB2312" w:eastAsia="仿宋_GB2312" w:hAnsi="仿宋_GB2312" w:cs="仿宋_GB2312" w:hint="eastAsia"/>
          <w:sz w:val="21"/>
          <w:szCs w:val="21"/>
        </w:rPr>
        <w:t>学校不统一安排用餐，给予教师一定数额补助</w:t>
      </w:r>
      <w:r>
        <w:rPr>
          <w:rFonts w:ascii="仿宋_GB2312" w:eastAsia="仿宋_GB2312" w:hAnsi="仿宋_GB2312" w:cs="仿宋_GB2312" w:hint="eastAsia"/>
          <w:sz w:val="21"/>
          <w:szCs w:val="21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21"/>
          <w:szCs w:val="21"/>
        </w:rPr>
        <w:t>元</w:t>
      </w:r>
      <w:r>
        <w:rPr>
          <w:rFonts w:ascii="仿宋_GB2312" w:eastAsia="仿宋_GB2312" w:hAnsi="仿宋_GB2312" w:cs="仿宋_GB2312" w:hint="eastAsia"/>
          <w:sz w:val="21"/>
          <w:szCs w:val="21"/>
        </w:rPr>
        <w:t>/</w:t>
      </w:r>
      <w:r>
        <w:rPr>
          <w:rFonts w:ascii="仿宋_GB2312" w:eastAsia="仿宋_GB2312" w:hAnsi="仿宋_GB2312" w:cs="仿宋_GB2312" w:hint="eastAsia"/>
          <w:sz w:val="21"/>
          <w:szCs w:val="21"/>
        </w:rPr>
        <w:t>月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  F.</w:t>
      </w:r>
      <w:r>
        <w:rPr>
          <w:rFonts w:ascii="仿宋_GB2312" w:eastAsia="仿宋_GB2312" w:hAnsi="仿宋_GB2312" w:cs="仿宋_GB2312" w:hint="eastAsia"/>
          <w:sz w:val="21"/>
          <w:szCs w:val="21"/>
        </w:rPr>
        <w:t>其他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14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近</w:t>
      </w:r>
      <w:r>
        <w:rPr>
          <w:rFonts w:ascii="仿宋_GB2312" w:eastAsia="仿宋_GB2312" w:hAnsi="仿宋_GB2312" w:cs="仿宋_GB2312" w:hint="eastAsia"/>
          <w:b/>
          <w:bCs/>
          <w:color w:val="FF0000"/>
          <w:sz w:val="21"/>
          <w:szCs w:val="21"/>
        </w:rPr>
        <w:t>三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年解决教师住房情况：（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）（可多选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,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并说明数量）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 xml:space="preserve">A. </w:t>
      </w:r>
      <w:r>
        <w:rPr>
          <w:rFonts w:ascii="仿宋_GB2312" w:eastAsia="仿宋_GB2312" w:hAnsi="仿宋_GB2312" w:cs="仿宋_GB2312" w:hint="eastAsia"/>
          <w:sz w:val="21"/>
          <w:szCs w:val="21"/>
        </w:rPr>
        <w:t>无此情况</w:t>
      </w:r>
      <w:r>
        <w:rPr>
          <w:rFonts w:ascii="仿宋_GB2312" w:eastAsia="仿宋_GB2312" w:hAnsi="仿宋_GB2312" w:cs="仿宋_GB2312"/>
          <w:sz w:val="21"/>
          <w:szCs w:val="21"/>
        </w:rPr>
        <w:t xml:space="preserve"> B .</w:t>
      </w:r>
      <w:r>
        <w:rPr>
          <w:rFonts w:ascii="仿宋_GB2312" w:eastAsia="仿宋_GB2312" w:hAnsi="仿宋_GB2312" w:cs="仿宋_GB2312" w:hint="eastAsia"/>
          <w:sz w:val="21"/>
          <w:szCs w:val="21"/>
        </w:rPr>
        <w:t>政策分房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21"/>
          <w:szCs w:val="21"/>
        </w:rPr>
        <w:t>套</w:t>
      </w:r>
      <w:r>
        <w:rPr>
          <w:rFonts w:ascii="仿宋_GB2312" w:eastAsia="仿宋_GB2312" w:hAnsi="仿宋_GB2312" w:cs="仿宋_GB2312"/>
          <w:sz w:val="21"/>
          <w:szCs w:val="21"/>
        </w:rPr>
        <w:t xml:space="preserve">  C.</w:t>
      </w:r>
      <w:r>
        <w:rPr>
          <w:rFonts w:ascii="仿宋_GB2312" w:eastAsia="仿宋_GB2312" w:hAnsi="仿宋_GB2312" w:cs="仿宋_GB2312" w:hint="eastAsia"/>
          <w:sz w:val="21"/>
          <w:szCs w:val="21"/>
        </w:rPr>
        <w:t>单位自建房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21"/>
          <w:szCs w:val="21"/>
        </w:rPr>
        <w:t>套</w:t>
      </w:r>
      <w:r>
        <w:rPr>
          <w:rFonts w:ascii="仿宋_GB2312" w:eastAsia="仿宋_GB2312" w:hAnsi="仿宋_GB2312" w:cs="仿宋_GB2312"/>
          <w:sz w:val="21"/>
          <w:szCs w:val="21"/>
        </w:rPr>
        <w:t xml:space="preserve">  D.</w:t>
      </w:r>
      <w:r>
        <w:rPr>
          <w:rFonts w:ascii="仿宋_GB2312" w:eastAsia="仿宋_GB2312" w:hAnsi="仿宋_GB2312" w:cs="仿宋_GB2312" w:hint="eastAsia"/>
          <w:sz w:val="21"/>
          <w:szCs w:val="21"/>
        </w:rPr>
        <w:t>解决中转房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21"/>
          <w:szCs w:val="21"/>
        </w:rPr>
        <w:t>人次</w:t>
      </w:r>
      <w:r>
        <w:rPr>
          <w:rFonts w:ascii="仿宋_GB2312" w:eastAsia="仿宋_GB2312" w:hAnsi="仿宋_GB2312" w:cs="仿宋_GB2312"/>
          <w:sz w:val="21"/>
          <w:szCs w:val="21"/>
        </w:rPr>
        <w:t>E.</w:t>
      </w:r>
      <w:r>
        <w:rPr>
          <w:rFonts w:ascii="仿宋_GB2312" w:eastAsia="仿宋_GB2312" w:hAnsi="仿宋_GB2312" w:cs="仿宋_GB2312" w:hint="eastAsia"/>
          <w:sz w:val="21"/>
          <w:szCs w:val="21"/>
        </w:rPr>
        <w:t>为教师租房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21"/>
          <w:szCs w:val="21"/>
        </w:rPr>
        <w:t>人次</w:t>
      </w:r>
      <w:r>
        <w:rPr>
          <w:rFonts w:ascii="仿宋_GB2312" w:eastAsia="仿宋_GB2312" w:hAnsi="仿宋_GB2312" w:cs="仿宋_GB2312"/>
          <w:sz w:val="21"/>
          <w:szCs w:val="21"/>
        </w:rPr>
        <w:t xml:space="preserve">  F.</w:t>
      </w:r>
      <w:r>
        <w:rPr>
          <w:rFonts w:ascii="仿宋_GB2312" w:eastAsia="仿宋_GB2312" w:hAnsi="仿宋_GB2312" w:cs="仿宋_GB2312" w:hint="eastAsia"/>
          <w:sz w:val="21"/>
          <w:szCs w:val="21"/>
        </w:rPr>
        <w:t>单身教工宿舍解决</w:t>
      </w:r>
      <w:r>
        <w:rPr>
          <w:rFonts w:ascii="仿宋_GB2312" w:eastAsia="仿宋_GB2312" w:hAnsi="仿宋_GB2312" w:cs="仿宋_GB2312"/>
          <w:sz w:val="21"/>
          <w:szCs w:val="21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21"/>
          <w:szCs w:val="21"/>
        </w:rPr>
        <w:t>人次</w:t>
      </w:r>
      <w:r>
        <w:rPr>
          <w:rFonts w:ascii="仿宋_GB2312" w:eastAsia="仿宋_GB2312" w:hAnsi="仿宋_GB2312" w:cs="仿宋_GB2312"/>
          <w:sz w:val="21"/>
          <w:szCs w:val="21"/>
        </w:rPr>
        <w:t xml:space="preserve"> </w:t>
      </w:r>
    </w:p>
    <w:p w:rsidR="00FA7BE9" w:rsidRDefault="00FA7BE9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三、近</w:t>
      </w:r>
      <w:r>
        <w:rPr>
          <w:rFonts w:ascii="仿宋_GB2312" w:eastAsia="仿宋_GB2312" w:hAnsi="仿宋_GB2312" w:cs="仿宋_GB2312" w:hint="eastAsia"/>
          <w:b/>
          <w:bCs/>
          <w:color w:val="FF0000"/>
          <w:sz w:val="21"/>
          <w:szCs w:val="21"/>
        </w:rPr>
        <w:t>三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年教师流动及人才引进情况</w:t>
      </w:r>
    </w:p>
    <w:p w:rsidR="00FA7BE9" w:rsidRDefault="00947344">
      <w:pPr>
        <w:pStyle w:val="a4"/>
        <w:spacing w:beforeAutospacing="0" w:afterAutospacing="0" w:line="400" w:lineRule="exact"/>
        <w:jc w:val="both"/>
        <w:rPr>
          <w:rFonts w:ascii="黑体" w:eastAsia="黑体" w:hAnsi="黑体" w:cs="黑体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15.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教师流出去向情况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7"/>
        <w:gridCol w:w="1463"/>
        <w:gridCol w:w="1646"/>
        <w:gridCol w:w="1463"/>
        <w:gridCol w:w="1463"/>
      </w:tblGrid>
      <w:tr w:rsidR="00FA7BE9">
        <w:trPr>
          <w:trHeight w:val="520"/>
        </w:trPr>
        <w:tc>
          <w:tcPr>
            <w:tcW w:w="2487" w:type="dxa"/>
            <w:tcBorders>
              <w:top w:val="single" w:sz="4" w:space="0" w:color="auto"/>
            </w:tcBorders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黑体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1"/>
                <w:szCs w:val="21"/>
              </w:rPr>
              <w:t>流向</w:t>
            </w:r>
          </w:p>
        </w:tc>
        <w:tc>
          <w:tcPr>
            <w:tcW w:w="1463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黑体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省域内调转</w:t>
            </w:r>
          </w:p>
        </w:tc>
        <w:tc>
          <w:tcPr>
            <w:tcW w:w="1646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黑体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向外省调转</w:t>
            </w:r>
          </w:p>
        </w:tc>
        <w:tc>
          <w:tcPr>
            <w:tcW w:w="1463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黑体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改行</w:t>
            </w:r>
          </w:p>
        </w:tc>
        <w:tc>
          <w:tcPr>
            <w:tcW w:w="1463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黑体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辞去公职</w:t>
            </w:r>
          </w:p>
        </w:tc>
      </w:tr>
      <w:tr w:rsidR="00FA7BE9">
        <w:tc>
          <w:tcPr>
            <w:tcW w:w="2487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人数</w:t>
            </w:r>
            <w:r>
              <w:rPr>
                <w:rFonts w:ascii="仿宋" w:eastAsia="仿宋" w:hAnsi="仿宋" w:cs="黑体"/>
                <w:b/>
                <w:bCs/>
                <w:sz w:val="21"/>
                <w:szCs w:val="21"/>
              </w:rPr>
              <w:t>(</w:t>
            </w: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人</w:t>
            </w:r>
            <w:r>
              <w:rPr>
                <w:rFonts w:ascii="仿宋" w:eastAsia="仿宋" w:hAnsi="仿宋" w:cs="黑体"/>
                <w:b/>
                <w:bCs/>
                <w:sz w:val="21"/>
                <w:szCs w:val="21"/>
              </w:rPr>
              <w:t>)(</w:t>
            </w: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如无请填</w:t>
            </w:r>
            <w:r>
              <w:rPr>
                <w:rFonts w:ascii="仿宋" w:eastAsia="仿宋" w:hAnsi="仿宋" w:cs="黑体"/>
                <w:b/>
                <w:bCs/>
                <w:sz w:val="21"/>
                <w:szCs w:val="21"/>
              </w:rPr>
              <w:t xml:space="preserve">0) </w:t>
            </w:r>
          </w:p>
        </w:tc>
        <w:tc>
          <w:tcPr>
            <w:tcW w:w="1463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</w:p>
        </w:tc>
        <w:tc>
          <w:tcPr>
            <w:tcW w:w="1646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</w:p>
        </w:tc>
        <w:tc>
          <w:tcPr>
            <w:tcW w:w="1463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</w:p>
        </w:tc>
        <w:tc>
          <w:tcPr>
            <w:tcW w:w="1463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</w:p>
        </w:tc>
      </w:tr>
    </w:tbl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16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．改行后去向：（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）（可多选）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转为公务员</w:t>
      </w:r>
      <w:r>
        <w:rPr>
          <w:rFonts w:ascii="仿宋_GB2312" w:eastAsia="仿宋_GB2312" w:hAnsi="仿宋_GB2312" w:cs="仿宋_GB2312" w:hint="eastAsia"/>
          <w:sz w:val="21"/>
          <w:szCs w:val="21"/>
        </w:rPr>
        <w:t xml:space="preserve"> 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随爱人工作调转</w:t>
      </w:r>
      <w:r>
        <w:rPr>
          <w:rFonts w:ascii="仿宋_GB2312" w:eastAsia="仿宋_GB2312" w:hAnsi="仿宋_GB2312" w:cs="仿宋_GB2312" w:hint="eastAsia"/>
          <w:sz w:val="21"/>
          <w:szCs w:val="21"/>
        </w:rPr>
        <w:t>，去向不明</w:t>
      </w:r>
      <w:r>
        <w:rPr>
          <w:rFonts w:ascii="仿宋_GB2312" w:eastAsia="仿宋_GB2312" w:hAnsi="仿宋_GB2312" w:cs="仿宋_GB2312"/>
          <w:sz w:val="21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 w:val="21"/>
          <w:szCs w:val="21"/>
        </w:rPr>
        <w:t>C</w:t>
      </w:r>
      <w:r>
        <w:rPr>
          <w:rFonts w:ascii="仿宋_GB2312" w:eastAsia="仿宋_GB2312" w:hAnsi="仿宋_GB2312" w:cs="仿宋_GB2312"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sz w:val="21"/>
          <w:szCs w:val="21"/>
        </w:rPr>
        <w:t>其他事业单位</w:t>
      </w:r>
      <w:r>
        <w:rPr>
          <w:rFonts w:ascii="仿宋_GB2312" w:eastAsia="仿宋_GB2312" w:hAnsi="仿宋_GB2312" w:cs="仿宋_GB2312"/>
          <w:sz w:val="21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 w:val="21"/>
          <w:szCs w:val="21"/>
        </w:rPr>
        <w:t>D</w:t>
      </w:r>
      <w:r>
        <w:rPr>
          <w:rFonts w:ascii="仿宋_GB2312" w:eastAsia="仿宋_GB2312" w:hAnsi="仿宋_GB2312" w:cs="仿宋_GB2312"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sz w:val="21"/>
          <w:szCs w:val="21"/>
        </w:rPr>
        <w:t>其他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1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7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省域内调转去向：（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）（可多选）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本区域其他学校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上级行政区域学校</w:t>
      </w:r>
      <w:r>
        <w:rPr>
          <w:rFonts w:ascii="仿宋_GB2312" w:eastAsia="仿宋_GB2312" w:hAnsi="仿宋_GB2312" w:cs="仿宋_GB2312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sz w:val="21"/>
          <w:szCs w:val="21"/>
        </w:rPr>
        <w:t>下级行政区域学校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其他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1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8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向外省调转原因：（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）（可多选）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爱人工作调转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待遇不满</w:t>
      </w:r>
      <w:r>
        <w:rPr>
          <w:rFonts w:ascii="仿宋_GB2312" w:eastAsia="仿宋_GB2312" w:hAnsi="仿宋_GB2312" w:cs="仿宋_GB2312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sz w:val="21"/>
          <w:szCs w:val="21"/>
        </w:rPr>
        <w:t>工作不顺心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其他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</w:rPr>
        <w:t>1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9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>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辞去公职原因：（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）（可多选）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  <w:u w:val="single"/>
        </w:rPr>
      </w:pPr>
      <w:r>
        <w:rPr>
          <w:rFonts w:ascii="仿宋_GB2312" w:eastAsia="仿宋_GB2312" w:hAnsi="仿宋_GB2312" w:cs="仿宋_GB2312"/>
          <w:sz w:val="21"/>
          <w:szCs w:val="21"/>
        </w:rPr>
        <w:t>A.</w:t>
      </w:r>
      <w:r>
        <w:rPr>
          <w:rFonts w:ascii="仿宋_GB2312" w:eastAsia="仿宋_GB2312" w:hAnsi="仿宋_GB2312" w:cs="仿宋_GB2312" w:hint="eastAsia"/>
          <w:sz w:val="21"/>
          <w:szCs w:val="21"/>
        </w:rPr>
        <w:t>违法违纪</w:t>
      </w:r>
      <w:r>
        <w:rPr>
          <w:rFonts w:ascii="仿宋_GB2312" w:eastAsia="仿宋_GB2312" w:hAnsi="仿宋_GB2312" w:cs="仿宋_GB2312"/>
          <w:sz w:val="21"/>
          <w:szCs w:val="21"/>
        </w:rPr>
        <w:t xml:space="preserve"> B.</w:t>
      </w:r>
      <w:r>
        <w:rPr>
          <w:rFonts w:ascii="仿宋_GB2312" w:eastAsia="仿宋_GB2312" w:hAnsi="仿宋_GB2312" w:cs="仿宋_GB2312" w:hint="eastAsia"/>
          <w:sz w:val="21"/>
          <w:szCs w:val="21"/>
        </w:rPr>
        <w:t>待遇不满</w:t>
      </w:r>
      <w:r>
        <w:rPr>
          <w:rFonts w:ascii="仿宋_GB2312" w:eastAsia="仿宋_GB2312" w:hAnsi="仿宋_GB2312" w:cs="仿宋_GB2312"/>
          <w:sz w:val="21"/>
          <w:szCs w:val="21"/>
        </w:rPr>
        <w:t xml:space="preserve"> C.</w:t>
      </w:r>
      <w:r>
        <w:rPr>
          <w:rFonts w:ascii="仿宋_GB2312" w:eastAsia="仿宋_GB2312" w:hAnsi="仿宋_GB2312" w:cs="仿宋_GB2312" w:hint="eastAsia"/>
          <w:sz w:val="21"/>
          <w:szCs w:val="21"/>
        </w:rPr>
        <w:t>工作不顺心</w:t>
      </w:r>
      <w:r>
        <w:rPr>
          <w:rFonts w:ascii="仿宋_GB2312" w:eastAsia="仿宋_GB2312" w:hAnsi="仿宋_GB2312" w:cs="仿宋_GB2312"/>
          <w:sz w:val="21"/>
          <w:szCs w:val="21"/>
        </w:rPr>
        <w:t xml:space="preserve"> D.</w:t>
      </w:r>
      <w:r>
        <w:rPr>
          <w:rFonts w:ascii="仿宋_GB2312" w:eastAsia="仿宋_GB2312" w:hAnsi="仿宋_GB2312" w:cs="仿宋_GB2312" w:hint="eastAsia"/>
          <w:sz w:val="21"/>
          <w:szCs w:val="21"/>
        </w:rPr>
        <w:t>与自己的经营业务冲突</w:t>
      </w:r>
      <w:r>
        <w:rPr>
          <w:rFonts w:ascii="仿宋_GB2312" w:eastAsia="仿宋_GB2312" w:hAnsi="仿宋_GB2312" w:cs="仿宋_GB2312"/>
          <w:sz w:val="21"/>
          <w:szCs w:val="21"/>
        </w:rPr>
        <w:t xml:space="preserve"> E.</w:t>
      </w:r>
      <w:r>
        <w:rPr>
          <w:rFonts w:ascii="仿宋_GB2312" w:eastAsia="仿宋_GB2312" w:hAnsi="仿宋_GB2312" w:cs="仿宋_GB2312" w:hint="eastAsia"/>
          <w:sz w:val="21"/>
          <w:szCs w:val="21"/>
        </w:rPr>
        <w:t>其他</w:t>
      </w:r>
    </w:p>
    <w:p w:rsidR="00FA7BE9" w:rsidRDefault="00947344">
      <w:pPr>
        <w:pStyle w:val="a4"/>
        <w:spacing w:beforeAutospacing="0" w:afterAutospacing="0" w:line="400" w:lineRule="exact"/>
        <w:jc w:val="both"/>
        <w:rPr>
          <w:rFonts w:ascii="仿宋_GB2312" w:eastAsia="仿宋_GB2312" w:hAnsi="仿宋_GB2312" w:cs="仿宋_GB2312"/>
          <w:b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sz w:val="21"/>
          <w:szCs w:val="21"/>
        </w:rPr>
        <w:t>20.</w:t>
      </w:r>
      <w:r>
        <w:rPr>
          <w:rFonts w:ascii="仿宋_GB2312" w:eastAsia="仿宋_GB2312" w:hAnsi="仿宋_GB2312" w:cs="仿宋_GB2312" w:hint="eastAsia"/>
          <w:b/>
          <w:sz w:val="21"/>
          <w:szCs w:val="21"/>
        </w:rPr>
        <w:t>流出教师职称情况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1660"/>
        <w:gridCol w:w="1660"/>
        <w:gridCol w:w="1661"/>
        <w:gridCol w:w="1507"/>
      </w:tblGrid>
      <w:tr w:rsidR="00FA7BE9">
        <w:tc>
          <w:tcPr>
            <w:tcW w:w="2034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仿宋_GB2312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660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正高职</w:t>
            </w:r>
          </w:p>
        </w:tc>
        <w:tc>
          <w:tcPr>
            <w:tcW w:w="1660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副高职</w:t>
            </w:r>
          </w:p>
        </w:tc>
        <w:tc>
          <w:tcPr>
            <w:tcW w:w="1661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中级职称</w:t>
            </w:r>
          </w:p>
        </w:tc>
        <w:tc>
          <w:tcPr>
            <w:tcW w:w="1507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其他职称</w:t>
            </w:r>
          </w:p>
        </w:tc>
      </w:tr>
      <w:tr w:rsidR="00FA7BE9">
        <w:tc>
          <w:tcPr>
            <w:tcW w:w="2034" w:type="dxa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人数</w:t>
            </w:r>
            <w:r>
              <w:rPr>
                <w:rFonts w:ascii="仿宋" w:eastAsia="仿宋" w:hAnsi="仿宋" w:cs="黑体"/>
                <w:b/>
                <w:bCs/>
                <w:sz w:val="21"/>
                <w:szCs w:val="21"/>
              </w:rPr>
              <w:t>(</w:t>
            </w: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人</w:t>
            </w:r>
            <w:r>
              <w:rPr>
                <w:rFonts w:ascii="仿宋" w:eastAsia="仿宋" w:hAnsi="仿宋" w:cs="黑体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660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660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661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507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</w:tbl>
    <w:p w:rsidR="00FA7BE9" w:rsidRDefault="00FA7BE9">
      <w:pPr>
        <w:pStyle w:val="a4"/>
        <w:spacing w:beforeAutospacing="0" w:afterAutospacing="0" w:line="400" w:lineRule="exact"/>
        <w:jc w:val="both"/>
        <w:rPr>
          <w:rFonts w:ascii="仿宋_GB2312" w:eastAsia="仿宋_GB2312" w:hAnsi="仿宋_GB2312" w:cs="仿宋_GB2312"/>
          <w:b/>
          <w:sz w:val="21"/>
          <w:szCs w:val="21"/>
        </w:rPr>
      </w:pPr>
    </w:p>
    <w:p w:rsidR="00FA7BE9" w:rsidRDefault="00947344">
      <w:pPr>
        <w:pStyle w:val="a4"/>
        <w:spacing w:beforeAutospacing="0" w:afterAutospacing="0" w:line="400" w:lineRule="exact"/>
        <w:jc w:val="both"/>
        <w:rPr>
          <w:rFonts w:ascii="仿宋_GB2312" w:eastAsia="仿宋_GB2312" w:hAnsi="仿宋_GB2312" w:cs="仿宋_GB2312"/>
          <w:b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sz w:val="21"/>
          <w:szCs w:val="21"/>
        </w:rPr>
        <w:lastRenderedPageBreak/>
        <w:t>21.</w:t>
      </w:r>
      <w:r>
        <w:rPr>
          <w:rFonts w:ascii="仿宋_GB2312" w:eastAsia="仿宋_GB2312" w:hAnsi="仿宋_GB2312" w:cs="仿宋_GB2312" w:hint="eastAsia"/>
          <w:b/>
          <w:sz w:val="21"/>
          <w:szCs w:val="21"/>
        </w:rPr>
        <w:t>流出教师学历情况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631"/>
        <w:gridCol w:w="1630"/>
        <w:gridCol w:w="1632"/>
        <w:gridCol w:w="1631"/>
      </w:tblGrid>
      <w:tr w:rsidR="00FA7BE9">
        <w:tc>
          <w:tcPr>
            <w:tcW w:w="1998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仿宋_GB2312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1"/>
                <w:szCs w:val="21"/>
              </w:rPr>
              <w:t>学历</w:t>
            </w:r>
          </w:p>
        </w:tc>
        <w:tc>
          <w:tcPr>
            <w:tcW w:w="1631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博士研究生</w:t>
            </w:r>
          </w:p>
        </w:tc>
        <w:tc>
          <w:tcPr>
            <w:tcW w:w="1630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硕士研究生</w:t>
            </w:r>
          </w:p>
        </w:tc>
        <w:tc>
          <w:tcPr>
            <w:tcW w:w="1632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本科生</w:t>
            </w:r>
          </w:p>
        </w:tc>
        <w:tc>
          <w:tcPr>
            <w:tcW w:w="1631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其他学历</w:t>
            </w:r>
          </w:p>
        </w:tc>
      </w:tr>
      <w:tr w:rsidR="00FA7BE9">
        <w:tc>
          <w:tcPr>
            <w:tcW w:w="1998" w:type="dxa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人数</w:t>
            </w:r>
            <w:r>
              <w:rPr>
                <w:rFonts w:ascii="仿宋" w:eastAsia="仿宋" w:hAnsi="仿宋" w:cs="黑体"/>
                <w:b/>
                <w:bCs/>
                <w:sz w:val="21"/>
                <w:szCs w:val="21"/>
              </w:rPr>
              <w:t>(</w:t>
            </w: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人</w:t>
            </w:r>
            <w:r>
              <w:rPr>
                <w:rFonts w:ascii="仿宋" w:eastAsia="仿宋" w:hAnsi="仿宋" w:cs="黑体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631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630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632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631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</w:tbl>
    <w:p w:rsidR="00FA7BE9" w:rsidRDefault="00FA7BE9">
      <w:pPr>
        <w:pStyle w:val="a4"/>
        <w:spacing w:beforeAutospacing="0" w:afterAutospacing="0" w:line="400" w:lineRule="exact"/>
        <w:jc w:val="both"/>
        <w:rPr>
          <w:rFonts w:ascii="仿宋_GB2312" w:eastAsia="仿宋_GB2312" w:hAnsi="仿宋_GB2312" w:cs="仿宋_GB2312"/>
          <w:b/>
          <w:bCs/>
          <w:sz w:val="21"/>
          <w:szCs w:val="21"/>
        </w:rPr>
      </w:pPr>
    </w:p>
    <w:p w:rsidR="00FA7BE9" w:rsidRDefault="00947344">
      <w:pPr>
        <w:pStyle w:val="a4"/>
        <w:spacing w:beforeAutospacing="0" w:afterAutospacing="0" w:line="400" w:lineRule="exact"/>
        <w:jc w:val="both"/>
        <w:rPr>
          <w:rFonts w:ascii="黑体" w:eastAsia="黑体" w:hAnsi="黑体" w:cs="黑体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22.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教师引进来源情况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2012"/>
        <w:gridCol w:w="1646"/>
        <w:gridCol w:w="1463"/>
        <w:gridCol w:w="1463"/>
      </w:tblGrid>
      <w:tr w:rsidR="00FA7BE9">
        <w:trPr>
          <w:trHeight w:val="380"/>
        </w:trPr>
        <w:tc>
          <w:tcPr>
            <w:tcW w:w="1938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仿宋_GB2312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1"/>
                <w:szCs w:val="21"/>
              </w:rPr>
              <w:t>引进</w:t>
            </w:r>
          </w:p>
        </w:tc>
        <w:tc>
          <w:tcPr>
            <w:tcW w:w="2012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黑体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海外引进</w:t>
            </w:r>
          </w:p>
        </w:tc>
        <w:tc>
          <w:tcPr>
            <w:tcW w:w="1646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黑体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省域内调入</w:t>
            </w:r>
          </w:p>
        </w:tc>
        <w:tc>
          <w:tcPr>
            <w:tcW w:w="1463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黑体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外省调入</w:t>
            </w:r>
          </w:p>
        </w:tc>
        <w:tc>
          <w:tcPr>
            <w:tcW w:w="1463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黑体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其他</w:t>
            </w:r>
          </w:p>
        </w:tc>
      </w:tr>
      <w:tr w:rsidR="00FA7BE9">
        <w:tc>
          <w:tcPr>
            <w:tcW w:w="1938" w:type="dxa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人数</w:t>
            </w:r>
            <w:r>
              <w:rPr>
                <w:rFonts w:ascii="仿宋" w:eastAsia="仿宋" w:hAnsi="仿宋" w:cs="黑体"/>
                <w:b/>
                <w:bCs/>
                <w:sz w:val="21"/>
                <w:szCs w:val="21"/>
              </w:rPr>
              <w:t>(</w:t>
            </w: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人</w:t>
            </w:r>
            <w:r>
              <w:rPr>
                <w:rFonts w:ascii="仿宋" w:eastAsia="仿宋" w:hAnsi="仿宋" w:cs="黑体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12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</w:p>
        </w:tc>
        <w:tc>
          <w:tcPr>
            <w:tcW w:w="1646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</w:p>
        </w:tc>
        <w:tc>
          <w:tcPr>
            <w:tcW w:w="1463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</w:p>
        </w:tc>
        <w:tc>
          <w:tcPr>
            <w:tcW w:w="1463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黑体" w:eastAsia="黑体" w:hAnsi="黑体" w:cs="黑体"/>
                <w:b/>
                <w:bCs/>
                <w:sz w:val="21"/>
                <w:szCs w:val="21"/>
              </w:rPr>
            </w:pPr>
          </w:p>
        </w:tc>
      </w:tr>
    </w:tbl>
    <w:p w:rsidR="00FA7BE9" w:rsidRDefault="00FA7BE9">
      <w:pPr>
        <w:pStyle w:val="a4"/>
        <w:spacing w:beforeAutospacing="0" w:afterAutospacing="0" w:line="400" w:lineRule="exact"/>
        <w:jc w:val="both"/>
        <w:rPr>
          <w:rFonts w:ascii="仿宋_GB2312" w:eastAsia="仿宋_GB2312" w:hAnsi="仿宋_GB2312" w:cs="仿宋_GB2312"/>
          <w:b/>
          <w:sz w:val="21"/>
          <w:szCs w:val="21"/>
        </w:rPr>
      </w:pPr>
    </w:p>
    <w:p w:rsidR="00FA7BE9" w:rsidRDefault="00947344">
      <w:pPr>
        <w:pStyle w:val="a4"/>
        <w:spacing w:beforeAutospacing="0" w:afterAutospacing="0" w:line="400" w:lineRule="exact"/>
        <w:jc w:val="both"/>
        <w:rPr>
          <w:rFonts w:ascii="仿宋_GB2312" w:eastAsia="仿宋_GB2312" w:hAnsi="仿宋_GB2312" w:cs="仿宋_GB2312"/>
          <w:b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sz w:val="21"/>
          <w:szCs w:val="21"/>
        </w:rPr>
        <w:t>23.</w:t>
      </w:r>
      <w:r>
        <w:rPr>
          <w:rFonts w:ascii="仿宋_GB2312" w:eastAsia="仿宋_GB2312" w:hAnsi="仿宋_GB2312" w:cs="仿宋_GB2312" w:hint="eastAsia"/>
          <w:b/>
          <w:sz w:val="21"/>
          <w:szCs w:val="21"/>
        </w:rPr>
        <w:t>引进教师职称情况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631"/>
        <w:gridCol w:w="1630"/>
        <w:gridCol w:w="1632"/>
        <w:gridCol w:w="1631"/>
      </w:tblGrid>
      <w:tr w:rsidR="00FA7BE9">
        <w:tc>
          <w:tcPr>
            <w:tcW w:w="1998" w:type="dxa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仿宋_GB2312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631" w:type="dxa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正高职</w:t>
            </w:r>
          </w:p>
        </w:tc>
        <w:tc>
          <w:tcPr>
            <w:tcW w:w="1630" w:type="dxa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副高职</w:t>
            </w:r>
          </w:p>
        </w:tc>
        <w:tc>
          <w:tcPr>
            <w:tcW w:w="1632" w:type="dxa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中级职称</w:t>
            </w:r>
          </w:p>
        </w:tc>
        <w:tc>
          <w:tcPr>
            <w:tcW w:w="1631" w:type="dxa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其他职称</w:t>
            </w:r>
          </w:p>
        </w:tc>
      </w:tr>
      <w:tr w:rsidR="00FA7BE9">
        <w:tc>
          <w:tcPr>
            <w:tcW w:w="1998" w:type="dxa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人数</w:t>
            </w:r>
            <w:r>
              <w:rPr>
                <w:rFonts w:ascii="仿宋" w:eastAsia="仿宋" w:hAnsi="仿宋" w:cs="黑体"/>
                <w:b/>
                <w:bCs/>
                <w:sz w:val="21"/>
                <w:szCs w:val="21"/>
              </w:rPr>
              <w:t>(</w:t>
            </w: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人</w:t>
            </w:r>
            <w:r>
              <w:rPr>
                <w:rFonts w:ascii="仿宋" w:eastAsia="仿宋" w:hAnsi="仿宋" w:cs="黑体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631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630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632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631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</w:tbl>
    <w:p w:rsidR="00FA7BE9" w:rsidRDefault="00FA7BE9">
      <w:pPr>
        <w:pStyle w:val="a4"/>
        <w:spacing w:beforeAutospacing="0" w:afterAutospacing="0" w:line="400" w:lineRule="exact"/>
        <w:jc w:val="both"/>
        <w:rPr>
          <w:rFonts w:ascii="仿宋_GB2312" w:eastAsia="仿宋_GB2312" w:hAnsi="仿宋_GB2312" w:cs="仿宋_GB2312"/>
          <w:b/>
          <w:sz w:val="21"/>
          <w:szCs w:val="21"/>
        </w:rPr>
      </w:pPr>
    </w:p>
    <w:p w:rsidR="00FA7BE9" w:rsidRDefault="00947344">
      <w:pPr>
        <w:pStyle w:val="a4"/>
        <w:spacing w:beforeAutospacing="0" w:afterAutospacing="0" w:line="400" w:lineRule="exact"/>
        <w:jc w:val="both"/>
        <w:rPr>
          <w:rFonts w:ascii="仿宋_GB2312" w:eastAsia="仿宋_GB2312" w:hAnsi="仿宋_GB2312" w:cs="仿宋_GB2312"/>
          <w:b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sz w:val="21"/>
          <w:szCs w:val="21"/>
        </w:rPr>
        <w:t>24.</w:t>
      </w:r>
      <w:r>
        <w:rPr>
          <w:rFonts w:ascii="仿宋_GB2312" w:eastAsia="仿宋_GB2312" w:hAnsi="仿宋_GB2312" w:cs="仿宋_GB2312" w:hint="eastAsia"/>
          <w:b/>
          <w:sz w:val="21"/>
          <w:szCs w:val="21"/>
        </w:rPr>
        <w:t>引进教师学历情况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631"/>
        <w:gridCol w:w="1630"/>
        <w:gridCol w:w="1632"/>
        <w:gridCol w:w="1631"/>
      </w:tblGrid>
      <w:tr w:rsidR="00FA7BE9">
        <w:tc>
          <w:tcPr>
            <w:tcW w:w="1998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" w:eastAsia="仿宋" w:hAnsi="仿宋" w:cs="仿宋_GB2312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1"/>
                <w:szCs w:val="21"/>
              </w:rPr>
              <w:t>学历</w:t>
            </w:r>
          </w:p>
        </w:tc>
        <w:tc>
          <w:tcPr>
            <w:tcW w:w="1631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博士研究生</w:t>
            </w:r>
          </w:p>
        </w:tc>
        <w:tc>
          <w:tcPr>
            <w:tcW w:w="1630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硕士研究生</w:t>
            </w:r>
          </w:p>
        </w:tc>
        <w:tc>
          <w:tcPr>
            <w:tcW w:w="1632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本科生</w:t>
            </w:r>
          </w:p>
        </w:tc>
        <w:tc>
          <w:tcPr>
            <w:tcW w:w="1631" w:type="dxa"/>
            <w:vAlign w:val="center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其他学历</w:t>
            </w:r>
          </w:p>
        </w:tc>
      </w:tr>
      <w:tr w:rsidR="00FA7BE9">
        <w:tc>
          <w:tcPr>
            <w:tcW w:w="1998" w:type="dxa"/>
          </w:tcPr>
          <w:p w:rsidR="00FA7BE9" w:rsidRDefault="00947344">
            <w:pPr>
              <w:pStyle w:val="a4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人数</w:t>
            </w:r>
            <w:r>
              <w:rPr>
                <w:rFonts w:ascii="仿宋" w:eastAsia="仿宋" w:hAnsi="仿宋" w:cs="黑体"/>
                <w:b/>
                <w:bCs/>
                <w:sz w:val="21"/>
                <w:szCs w:val="21"/>
              </w:rPr>
              <w:t>(</w:t>
            </w:r>
            <w:r>
              <w:rPr>
                <w:rFonts w:ascii="仿宋" w:eastAsia="仿宋" w:hAnsi="仿宋" w:cs="黑体" w:hint="eastAsia"/>
                <w:b/>
                <w:bCs/>
                <w:sz w:val="21"/>
                <w:szCs w:val="21"/>
              </w:rPr>
              <w:t>人</w:t>
            </w:r>
            <w:r>
              <w:rPr>
                <w:rFonts w:ascii="仿宋" w:eastAsia="仿宋" w:hAnsi="仿宋" w:cs="黑体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631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630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632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631" w:type="dxa"/>
          </w:tcPr>
          <w:p w:rsidR="00FA7BE9" w:rsidRDefault="00FA7BE9">
            <w:pPr>
              <w:pStyle w:val="a4"/>
              <w:spacing w:beforeAutospacing="0" w:afterAutospacing="0" w:line="400" w:lineRule="exact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</w:tbl>
    <w:p w:rsidR="00FA7BE9" w:rsidRDefault="00FA7BE9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四、学校教师激励政策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25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．近</w:t>
      </w:r>
      <w:r>
        <w:rPr>
          <w:rFonts w:ascii="仿宋_GB2312" w:eastAsia="仿宋_GB2312" w:hAnsi="仿宋_GB2312" w:cs="仿宋_GB2312" w:hint="eastAsia"/>
          <w:b/>
          <w:bCs/>
          <w:color w:val="FF0000"/>
          <w:sz w:val="21"/>
          <w:szCs w:val="21"/>
        </w:rPr>
        <w:t>三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年学校每年用于教师队伍建设总计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万元，</w:t>
      </w:r>
      <w:r>
        <w:rPr>
          <w:rFonts w:ascii="仿宋_GB2312" w:eastAsia="仿宋_GB2312" w:hAnsi="仿宋_GB2312" w:cs="仿宋_GB2312" w:hint="eastAsia"/>
          <w:b/>
          <w:sz w:val="21"/>
          <w:szCs w:val="21"/>
        </w:rPr>
        <w:t>其中教学奖励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b/>
          <w:sz w:val="21"/>
          <w:szCs w:val="21"/>
        </w:rPr>
        <w:t>万元，科研奖励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b/>
          <w:sz w:val="21"/>
          <w:szCs w:val="21"/>
        </w:rPr>
        <w:t>万元，产业服务奖励</w:t>
      </w:r>
      <w:r>
        <w:rPr>
          <w:rFonts w:ascii="仿宋_GB2312" w:eastAsia="仿宋_GB2312" w:hAnsi="仿宋_GB2312" w:cs="仿宋_GB2312"/>
          <w:b/>
          <w:sz w:val="21"/>
          <w:szCs w:val="21"/>
        </w:rPr>
        <w:t xml:space="preserve"> 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  <w:u w:val="single"/>
        </w:rPr>
        <w:t xml:space="preserve">　</w:t>
      </w:r>
      <w:r>
        <w:rPr>
          <w:rFonts w:ascii="仿宋_GB2312" w:eastAsia="仿宋_GB2312" w:hAnsi="仿宋_GB2312" w:cs="仿宋_GB2312" w:hint="eastAsia"/>
          <w:b/>
          <w:sz w:val="21"/>
          <w:szCs w:val="21"/>
        </w:rPr>
        <w:t>万元；人才引进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b/>
          <w:sz w:val="21"/>
          <w:szCs w:val="21"/>
        </w:rPr>
        <w:t>万元；教师培养培训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  <w:u w:val="single"/>
        </w:rPr>
        <w:t xml:space="preserve">　　</w:t>
      </w:r>
      <w:r>
        <w:rPr>
          <w:rFonts w:ascii="仿宋_GB2312" w:eastAsia="仿宋_GB2312" w:hAnsi="仿宋_GB2312" w:cs="仿宋_GB2312" w:hint="eastAsia"/>
          <w:b/>
          <w:sz w:val="21"/>
          <w:szCs w:val="21"/>
        </w:rPr>
        <w:t>万元。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26.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学校使用、培养、激励、留住人才的政策（上传文件）：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                                             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                                                                        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27.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学校吸引人才的政策有哪些（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上传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文件）：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                                 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                                                                        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28.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学校在吸引、使用、培养、激励等方面存在的困难与建议：</w:t>
      </w: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                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</w:pPr>
      <w:r>
        <w:rPr>
          <w:rFonts w:ascii="仿宋_GB2312" w:eastAsia="仿宋_GB2312" w:hAnsi="仿宋_GB2312" w:cs="仿宋_GB2312"/>
          <w:b/>
          <w:bCs/>
          <w:sz w:val="21"/>
          <w:szCs w:val="21"/>
          <w:u w:val="single"/>
        </w:rPr>
        <w:t xml:space="preserve">                                                                               </w:t>
      </w:r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>注意：</w:t>
      </w:r>
      <w:r>
        <w:rPr>
          <w:rFonts w:ascii="仿宋_GB2312" w:eastAsia="仿宋_GB2312" w:hAnsi="仿宋_GB2312" w:cs="仿宋_GB2312" w:hint="eastAsia"/>
          <w:sz w:val="21"/>
          <w:szCs w:val="21"/>
        </w:rPr>
        <w:t>1.</w:t>
      </w:r>
      <w:r>
        <w:rPr>
          <w:rFonts w:ascii="仿宋_GB2312" w:eastAsia="仿宋_GB2312" w:hAnsi="仿宋_GB2312" w:cs="仿宋_GB2312" w:hint="eastAsia"/>
          <w:sz w:val="21"/>
          <w:szCs w:val="21"/>
        </w:rPr>
        <w:t>请先填写纸质问卷后，依据填写内容填报电子问卷。</w:t>
      </w:r>
    </w:p>
    <w:p w:rsidR="00FA7BE9" w:rsidRDefault="00947344">
      <w:pPr>
        <w:pStyle w:val="a4"/>
        <w:spacing w:beforeAutospacing="0" w:afterAutospacing="0"/>
        <w:rPr>
          <w:rFonts w:ascii="仿宋_GB2312" w:eastAsia="仿宋_GB2312" w:hAnsi="仿宋_GB2312" w:cs="仿宋_GB2312"/>
          <w:sz w:val="21"/>
          <w:szCs w:val="21"/>
        </w:rPr>
      </w:pPr>
      <w:r>
        <w:rPr>
          <w:rFonts w:ascii="仿宋_GB2312" w:eastAsia="仿宋_GB2312" w:hAnsi="仿宋_GB2312" w:cs="仿宋_GB2312" w:hint="eastAsia"/>
          <w:sz w:val="21"/>
          <w:szCs w:val="21"/>
        </w:rPr>
        <w:t xml:space="preserve">      2.</w:t>
      </w:r>
      <w:r>
        <w:rPr>
          <w:rFonts w:ascii="仿宋_GB2312" w:eastAsia="仿宋_GB2312" w:hAnsi="仿宋_GB2312" w:cs="仿宋_GB2312" w:hint="eastAsia"/>
          <w:sz w:val="21"/>
          <w:szCs w:val="21"/>
        </w:rPr>
        <w:t>请用电脑填报</w:t>
      </w:r>
      <w:r>
        <w:rPr>
          <w:rFonts w:ascii="仿宋_GB2312" w:eastAsia="仿宋_GB2312" w:hAnsi="仿宋_GB2312" w:cs="仿宋_GB2312" w:hint="eastAsia"/>
          <w:sz w:val="21"/>
          <w:szCs w:val="21"/>
        </w:rPr>
        <w:t>。</w:t>
      </w:r>
    </w:p>
    <w:p w:rsidR="00FA7BE9" w:rsidRDefault="00947344">
      <w:pPr>
        <w:pStyle w:val="a4"/>
        <w:spacing w:beforeAutospacing="0" w:afterAutospacing="0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填报电子问卷方式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1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：电脑填报链接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：</w:t>
      </w:r>
      <w:hyperlink r:id="rId8" w:history="1">
        <w:r>
          <w:rPr>
            <w:rStyle w:val="a5"/>
            <w:rFonts w:ascii="仿宋_GB2312" w:eastAsia="仿宋_GB2312" w:hAnsi="仿宋_GB2312" w:cs="仿宋_GB2312"/>
            <w:b/>
            <w:bCs/>
            <w:sz w:val="21"/>
            <w:szCs w:val="21"/>
          </w:rPr>
          <w:t>https://www.wjx.cn/jq/23152810.aspx</w:t>
        </w:r>
      </w:hyperlink>
    </w:p>
    <w:p w:rsidR="00FA7BE9" w:rsidRDefault="00947344">
      <w:pPr>
        <w:pStyle w:val="a4"/>
        <w:spacing w:beforeAutospacing="0" w:afterAutospacing="0" w:line="400" w:lineRule="exact"/>
        <w:rPr>
          <w:rFonts w:ascii="仿宋_GB2312" w:eastAsia="仿宋_GB2312" w:hAnsi="仿宋_GB2312" w:cs="仿宋_GB2312"/>
          <w:b/>
          <w:bCs/>
          <w:sz w:val="21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填报电子问卷方式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2</w:t>
      </w:r>
      <w:r>
        <w:rPr>
          <w:rFonts w:ascii="仿宋_GB2312" w:eastAsia="仿宋_GB2312" w:hAnsi="仿宋_GB2312" w:cs="仿宋_GB2312" w:hint="eastAsia"/>
          <w:b/>
          <w:bCs/>
          <w:sz w:val="21"/>
          <w:szCs w:val="21"/>
        </w:rPr>
        <w:t>：手机扫码填报二维码</w:t>
      </w:r>
      <w:r>
        <w:rPr>
          <w:rFonts w:ascii="仿宋_GB2312" w:eastAsia="仿宋_GB2312" w:hAnsi="仿宋_GB2312" w:cs="仿宋_GB2312"/>
          <w:b/>
          <w:bCs/>
          <w:sz w:val="21"/>
          <w:szCs w:val="21"/>
        </w:rPr>
        <w:t xml:space="preserve">   </w:t>
      </w:r>
    </w:p>
    <w:p w:rsidR="00FA7BE9" w:rsidRDefault="00947344">
      <w:pPr>
        <w:pStyle w:val="a4"/>
        <w:spacing w:beforeAutospacing="0" w:afterAutospacing="0"/>
        <w:rPr>
          <w:rFonts w:ascii="宋体" w:cs="宋体"/>
        </w:rPr>
      </w:pPr>
      <w:r>
        <w:rPr>
          <w:rFonts w:ascii="宋体" w:cs="宋体"/>
          <w:noProof/>
        </w:rPr>
        <w:drawing>
          <wp:inline distT="0" distB="0" distL="114300" distR="114300">
            <wp:extent cx="1143000" cy="1143000"/>
            <wp:effectExtent l="0" t="0" r="0" b="0"/>
            <wp:docPr id="1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FA7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344" w:rsidRDefault="00947344" w:rsidP="00F55A37">
      <w:r>
        <w:separator/>
      </w:r>
    </w:p>
  </w:endnote>
  <w:endnote w:type="continuationSeparator" w:id="0">
    <w:p w:rsidR="00947344" w:rsidRDefault="00947344" w:rsidP="00F5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宋黑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344" w:rsidRDefault="00947344" w:rsidP="00F55A37">
      <w:r>
        <w:separator/>
      </w:r>
    </w:p>
  </w:footnote>
  <w:footnote w:type="continuationSeparator" w:id="0">
    <w:p w:rsidR="00947344" w:rsidRDefault="00947344" w:rsidP="00F55A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023E7"/>
    <w:rsid w:val="000C4CB2"/>
    <w:rsid w:val="000E0CDB"/>
    <w:rsid w:val="000E247F"/>
    <w:rsid w:val="00107067"/>
    <w:rsid w:val="002027B7"/>
    <w:rsid w:val="002078BE"/>
    <w:rsid w:val="00274363"/>
    <w:rsid w:val="002E5335"/>
    <w:rsid w:val="00300E05"/>
    <w:rsid w:val="00334978"/>
    <w:rsid w:val="00340C6A"/>
    <w:rsid w:val="00342250"/>
    <w:rsid w:val="00391C5F"/>
    <w:rsid w:val="003B34B9"/>
    <w:rsid w:val="003B5FBA"/>
    <w:rsid w:val="003B7979"/>
    <w:rsid w:val="004017FF"/>
    <w:rsid w:val="004607FE"/>
    <w:rsid w:val="004A146D"/>
    <w:rsid w:val="00521FD3"/>
    <w:rsid w:val="00526B8C"/>
    <w:rsid w:val="00571FA2"/>
    <w:rsid w:val="005A0BEB"/>
    <w:rsid w:val="005B32A3"/>
    <w:rsid w:val="005C0E88"/>
    <w:rsid w:val="005C1333"/>
    <w:rsid w:val="00606D27"/>
    <w:rsid w:val="00625E6B"/>
    <w:rsid w:val="00651E25"/>
    <w:rsid w:val="00657930"/>
    <w:rsid w:val="006A4CBA"/>
    <w:rsid w:val="006C606E"/>
    <w:rsid w:val="007A7535"/>
    <w:rsid w:val="007B1609"/>
    <w:rsid w:val="00817C20"/>
    <w:rsid w:val="00821C94"/>
    <w:rsid w:val="008249DD"/>
    <w:rsid w:val="00834F37"/>
    <w:rsid w:val="008360BE"/>
    <w:rsid w:val="008874F1"/>
    <w:rsid w:val="008B3857"/>
    <w:rsid w:val="00902A9F"/>
    <w:rsid w:val="00927CCB"/>
    <w:rsid w:val="00947344"/>
    <w:rsid w:val="009C4A0E"/>
    <w:rsid w:val="009D022E"/>
    <w:rsid w:val="00A04CC3"/>
    <w:rsid w:val="00A20D43"/>
    <w:rsid w:val="00A3406F"/>
    <w:rsid w:val="00A84DCB"/>
    <w:rsid w:val="00AC2935"/>
    <w:rsid w:val="00AD6FF5"/>
    <w:rsid w:val="00C6572C"/>
    <w:rsid w:val="00CA6AF8"/>
    <w:rsid w:val="00CB62E0"/>
    <w:rsid w:val="00CB75B3"/>
    <w:rsid w:val="00D34C2B"/>
    <w:rsid w:val="00D74586"/>
    <w:rsid w:val="00D933ED"/>
    <w:rsid w:val="00DA1C32"/>
    <w:rsid w:val="00E10522"/>
    <w:rsid w:val="00E22303"/>
    <w:rsid w:val="00E3130F"/>
    <w:rsid w:val="00E717CE"/>
    <w:rsid w:val="00E96B5B"/>
    <w:rsid w:val="00EA45E6"/>
    <w:rsid w:val="00ED2A03"/>
    <w:rsid w:val="00F076A4"/>
    <w:rsid w:val="00F409B4"/>
    <w:rsid w:val="00F41894"/>
    <w:rsid w:val="00F55A37"/>
    <w:rsid w:val="00F8508E"/>
    <w:rsid w:val="00FA543F"/>
    <w:rsid w:val="00FA7BE9"/>
    <w:rsid w:val="00FB5D2C"/>
    <w:rsid w:val="0294313B"/>
    <w:rsid w:val="03263340"/>
    <w:rsid w:val="0436727B"/>
    <w:rsid w:val="04525BC4"/>
    <w:rsid w:val="053A4857"/>
    <w:rsid w:val="05536306"/>
    <w:rsid w:val="06123209"/>
    <w:rsid w:val="07967EBB"/>
    <w:rsid w:val="080D302A"/>
    <w:rsid w:val="08B720D6"/>
    <w:rsid w:val="08FD5F24"/>
    <w:rsid w:val="094A3C3D"/>
    <w:rsid w:val="0C6156DC"/>
    <w:rsid w:val="135D43DC"/>
    <w:rsid w:val="147E3098"/>
    <w:rsid w:val="14896028"/>
    <w:rsid w:val="14C46853"/>
    <w:rsid w:val="1818491F"/>
    <w:rsid w:val="196972EA"/>
    <w:rsid w:val="19A000B7"/>
    <w:rsid w:val="19DD10B4"/>
    <w:rsid w:val="19EC076A"/>
    <w:rsid w:val="1B3F7842"/>
    <w:rsid w:val="1BAA0669"/>
    <w:rsid w:val="1BAB3E29"/>
    <w:rsid w:val="1D9D6B4C"/>
    <w:rsid w:val="1EAB44AF"/>
    <w:rsid w:val="20C6501A"/>
    <w:rsid w:val="21302456"/>
    <w:rsid w:val="21986E70"/>
    <w:rsid w:val="220D470F"/>
    <w:rsid w:val="22606AD4"/>
    <w:rsid w:val="226C0865"/>
    <w:rsid w:val="24426787"/>
    <w:rsid w:val="24C94EF8"/>
    <w:rsid w:val="26332C75"/>
    <w:rsid w:val="28114907"/>
    <w:rsid w:val="29863E89"/>
    <w:rsid w:val="29BC2BF9"/>
    <w:rsid w:val="2CC7353F"/>
    <w:rsid w:val="2D821C28"/>
    <w:rsid w:val="2E180256"/>
    <w:rsid w:val="2EA83C5B"/>
    <w:rsid w:val="2F0C2E3C"/>
    <w:rsid w:val="328F7446"/>
    <w:rsid w:val="357A396F"/>
    <w:rsid w:val="37C13AFF"/>
    <w:rsid w:val="37FE30A9"/>
    <w:rsid w:val="38175725"/>
    <w:rsid w:val="39C21807"/>
    <w:rsid w:val="3AC8055A"/>
    <w:rsid w:val="3BB77538"/>
    <w:rsid w:val="3C12464B"/>
    <w:rsid w:val="3C86215E"/>
    <w:rsid w:val="40A24C2C"/>
    <w:rsid w:val="41334919"/>
    <w:rsid w:val="42110975"/>
    <w:rsid w:val="434634AD"/>
    <w:rsid w:val="45097A1A"/>
    <w:rsid w:val="4586678D"/>
    <w:rsid w:val="46512169"/>
    <w:rsid w:val="478A7D4D"/>
    <w:rsid w:val="498A0EDA"/>
    <w:rsid w:val="499A06A3"/>
    <w:rsid w:val="4B63720D"/>
    <w:rsid w:val="4C4C3696"/>
    <w:rsid w:val="4C9B104E"/>
    <w:rsid w:val="4F2A34D5"/>
    <w:rsid w:val="4FCF0C53"/>
    <w:rsid w:val="51F37AD6"/>
    <w:rsid w:val="52043032"/>
    <w:rsid w:val="56176743"/>
    <w:rsid w:val="56405384"/>
    <w:rsid w:val="58B91254"/>
    <w:rsid w:val="58EE290E"/>
    <w:rsid w:val="58F67FDD"/>
    <w:rsid w:val="59DC58F3"/>
    <w:rsid w:val="5A6370F3"/>
    <w:rsid w:val="5CD76568"/>
    <w:rsid w:val="5D8B0532"/>
    <w:rsid w:val="5E650F0C"/>
    <w:rsid w:val="604867FF"/>
    <w:rsid w:val="609165FB"/>
    <w:rsid w:val="62E023E7"/>
    <w:rsid w:val="62EE78D4"/>
    <w:rsid w:val="663F7246"/>
    <w:rsid w:val="68EB0B0A"/>
    <w:rsid w:val="69A25CA7"/>
    <w:rsid w:val="6D535020"/>
    <w:rsid w:val="6DB2048F"/>
    <w:rsid w:val="71FD615D"/>
    <w:rsid w:val="73DF1C90"/>
    <w:rsid w:val="74CF6250"/>
    <w:rsid w:val="755E213D"/>
    <w:rsid w:val="76AB2F29"/>
    <w:rsid w:val="7C1A02E3"/>
    <w:rsid w:val="7C821E84"/>
    <w:rsid w:val="7DD97231"/>
    <w:rsid w:val="7DE179EC"/>
    <w:rsid w:val="7F04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unhideWhenUsed="0" w:qFormat="1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locked/>
    <w:rPr>
      <w:sz w:val="18"/>
      <w:szCs w:val="18"/>
    </w:rPr>
  </w:style>
  <w:style w:type="paragraph" w:styleId="a4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Hyperlink"/>
    <w:basedOn w:val="a0"/>
    <w:uiPriority w:val="99"/>
    <w:semiHidden/>
    <w:unhideWhenUsed/>
    <w:locked/>
    <w:rPr>
      <w:color w:val="0000FF"/>
      <w:u w:val="single"/>
    </w:rPr>
  </w:style>
  <w:style w:type="table" w:styleId="a6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rFonts w:ascii="Calibri" w:hAnsi="Calibri" w:cs="Times New Roman"/>
      <w:sz w:val="2"/>
    </w:rPr>
  </w:style>
  <w:style w:type="paragraph" w:styleId="a7">
    <w:name w:val="header"/>
    <w:basedOn w:val="a"/>
    <w:link w:val="Char0"/>
    <w:uiPriority w:val="99"/>
    <w:unhideWhenUsed/>
    <w:locked/>
    <w:rsid w:val="00F55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F55A37"/>
    <w:rPr>
      <w:rFonts w:ascii="Calibri" w:hAnsi="Calibri"/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locked/>
    <w:rsid w:val="00F55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F55A37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unhideWhenUsed="0" w:qFormat="1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locked/>
    <w:rPr>
      <w:sz w:val="18"/>
      <w:szCs w:val="18"/>
    </w:rPr>
  </w:style>
  <w:style w:type="paragraph" w:styleId="a4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Hyperlink"/>
    <w:basedOn w:val="a0"/>
    <w:uiPriority w:val="99"/>
    <w:semiHidden/>
    <w:unhideWhenUsed/>
    <w:locked/>
    <w:rPr>
      <w:color w:val="0000FF"/>
      <w:u w:val="single"/>
    </w:rPr>
  </w:style>
  <w:style w:type="table" w:styleId="a6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rFonts w:ascii="Calibri" w:hAnsi="Calibri" w:cs="Times New Roman"/>
      <w:sz w:val="2"/>
    </w:rPr>
  </w:style>
  <w:style w:type="paragraph" w:styleId="a7">
    <w:name w:val="header"/>
    <w:basedOn w:val="a"/>
    <w:link w:val="Char0"/>
    <w:uiPriority w:val="99"/>
    <w:unhideWhenUsed/>
    <w:locked/>
    <w:rsid w:val="00F55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F55A37"/>
    <w:rPr>
      <w:rFonts w:ascii="Calibri" w:hAnsi="Calibri"/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locked/>
    <w:rsid w:val="00F55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F55A3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jx.cn/jq/23152810.asp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y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4</Pages>
  <Words>502</Words>
  <Characters>2864</Characters>
  <Application>Microsoft Office Word</Application>
  <DocSecurity>0</DocSecurity>
  <Lines>23</Lines>
  <Paragraphs>6</Paragraphs>
  <ScaleCrop>false</ScaleCrop>
  <Company>微软中国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普通高校教职工待遇情况调查问卷（学校版）</dc:title>
  <dc:creator>溜溜球</dc:creator>
  <cp:lastModifiedBy>User</cp:lastModifiedBy>
  <cp:revision>1</cp:revision>
  <cp:lastPrinted>2018-05-08T13:05:00Z</cp:lastPrinted>
  <dcterms:created xsi:type="dcterms:W3CDTF">2018-05-08T04:22:00Z</dcterms:created>
  <dcterms:modified xsi:type="dcterms:W3CDTF">2018-05-11T08:09:00Z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