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ascii="仿宋_GB2312" w:hAnsi="方正小标宋简体" w:eastAsia="仿宋_GB2312" w:cs="Times New Roman"/>
          <w:sz w:val="32"/>
          <w:szCs w:val="32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ascii="仿宋_GB2312" w:hAnsi="方正小标宋简体" w:eastAsia="仿宋_GB2312" w:cs="仿宋_GB2312"/>
          <w:sz w:val="32"/>
          <w:szCs w:val="32"/>
        </w:rPr>
        <w:t>1</w:t>
      </w:r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22960697"/>
    <w:rsid w:val="32D81A90"/>
    <w:rsid w:val="3D27316E"/>
    <w:rsid w:val="3F1407DF"/>
    <w:rsid w:val="6D9459E4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26</Words>
  <Characters>149</Characters>
  <Lines>0</Lines>
  <Paragraphs>0</Paragraphs>
  <TotalTime>20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Mercy</cp:lastModifiedBy>
  <dcterms:modified xsi:type="dcterms:W3CDTF">2021-12-30T03:59:21Z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CA370EC8E1F5426BA3E9542899D40B37</vt:lpwstr>
  </property>
</Properties>
</file>