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FF7" w:rsidRDefault="00593FF7">
      <w:pPr>
        <w:pStyle w:val="a3"/>
        <w:spacing w:before="4"/>
        <w:rPr>
          <w:rFonts w:ascii="Times New Roman"/>
          <w:sz w:val="4"/>
        </w:rPr>
      </w:pPr>
    </w:p>
    <w:p w:rsidR="00593FF7" w:rsidRDefault="003E5167">
      <w:pPr>
        <w:rPr>
          <w:rFonts w:ascii="黑体" w:eastAsia="黑体" w:hAnsi="黑体" w:cs="黑体"/>
          <w:sz w:val="32"/>
          <w:szCs w:val="32"/>
          <w:lang w:val="en-US"/>
        </w:rPr>
      </w:pPr>
      <w:r>
        <w:rPr>
          <w:rFonts w:ascii="黑体" w:eastAsia="黑体" w:hAnsi="黑体" w:cs="黑体" w:hint="eastAsia"/>
          <w:sz w:val="32"/>
          <w:szCs w:val="32"/>
        </w:rPr>
        <w:t>附件</w:t>
      </w:r>
      <w:r>
        <w:rPr>
          <w:rFonts w:ascii="黑体" w:eastAsia="黑体" w:hAnsi="黑体" w:cs="黑体" w:hint="eastAsia"/>
          <w:sz w:val="32"/>
          <w:szCs w:val="32"/>
          <w:lang w:val="en-US"/>
        </w:rPr>
        <w:t>3</w:t>
      </w:r>
    </w:p>
    <w:p w:rsidR="00593FF7" w:rsidRDefault="00593FF7">
      <w:pPr>
        <w:rPr>
          <w:rFonts w:ascii="宋体"/>
          <w:lang w:val="en-US"/>
        </w:rPr>
      </w:pPr>
    </w:p>
    <w:p w:rsidR="00593FF7" w:rsidRDefault="003E5167">
      <w:pPr>
        <w:widowControl/>
        <w:jc w:val="center"/>
        <w:rPr>
          <w:rFonts w:ascii="宋体" w:eastAsia="宋体" w:hAnsi="宋体" w:cs="宋体"/>
          <w:b/>
          <w:bCs/>
          <w:color w:val="000000"/>
          <w:sz w:val="44"/>
          <w:szCs w:val="44"/>
          <w:lang w:val="en-US" w:bidi="ar"/>
        </w:rPr>
      </w:pPr>
      <w:r>
        <w:rPr>
          <w:rFonts w:ascii="宋体" w:eastAsia="宋体" w:hAnsi="宋体" w:cs="宋体" w:hint="eastAsia"/>
          <w:b/>
          <w:bCs/>
          <w:color w:val="000000"/>
          <w:sz w:val="44"/>
          <w:szCs w:val="44"/>
          <w:lang w:val="en-US" w:bidi="ar"/>
        </w:rPr>
        <w:t>卫生高级职称评审专业目录</w:t>
      </w:r>
    </w:p>
    <w:p w:rsidR="00593FF7" w:rsidRDefault="00593FF7">
      <w:pPr>
        <w:widowControl/>
        <w:spacing w:line="360" w:lineRule="exact"/>
        <w:jc w:val="center"/>
        <w:rPr>
          <w:rFonts w:ascii="黑体" w:eastAsia="黑体" w:hAnsi="宋体" w:cs="黑体"/>
          <w:color w:val="000000"/>
          <w:sz w:val="44"/>
          <w:szCs w:val="44"/>
          <w:lang w:val="en-US" w:bidi="ar"/>
        </w:rPr>
      </w:pPr>
    </w:p>
    <w:p w:rsidR="00593FF7" w:rsidRDefault="003E5167">
      <w:pPr>
        <w:widowControl/>
        <w:spacing w:line="480" w:lineRule="exact"/>
        <w:ind w:firstLineChars="200" w:firstLine="640"/>
        <w:rPr>
          <w:sz w:val="32"/>
          <w:szCs w:val="32"/>
        </w:rPr>
      </w:pPr>
      <w:r>
        <w:rPr>
          <w:rFonts w:ascii="黑体" w:eastAsia="黑体" w:hAnsi="宋体" w:cs="黑体" w:hint="eastAsia"/>
          <w:color w:val="000000"/>
          <w:sz w:val="32"/>
          <w:szCs w:val="32"/>
          <w:lang w:val="en-US" w:bidi="ar"/>
        </w:rPr>
        <w:t>一、临床医学专业适用于在医疗卫生机构中从事西医临床和医学辅助技术工作的专业技术人员，专业如下：</w:t>
      </w:r>
    </w:p>
    <w:p w:rsidR="00593FF7" w:rsidRDefault="003E5167">
      <w:pPr>
        <w:widowControl/>
        <w:spacing w:line="480" w:lineRule="exact"/>
        <w:rPr>
          <w:rFonts w:ascii="仿宋" w:eastAsia="仿宋" w:hAnsi="仿宋" w:cs="仿宋"/>
          <w:sz w:val="32"/>
          <w:szCs w:val="32"/>
        </w:rPr>
      </w:pPr>
      <w:r>
        <w:rPr>
          <w:rFonts w:ascii="黑体" w:eastAsia="黑体" w:hAnsi="宋体" w:cs="黑体" w:hint="eastAsia"/>
          <w:color w:val="000000"/>
          <w:sz w:val="11"/>
          <w:szCs w:val="11"/>
          <w:lang w:val="en-US" w:bidi="ar"/>
        </w:rPr>
        <w:t xml:space="preserve">:        </w:t>
      </w:r>
      <w:r>
        <w:rPr>
          <w:rFonts w:ascii="仿宋" w:eastAsia="仿宋" w:hAnsi="仿宋" w:cs="仿宋" w:hint="eastAsia"/>
          <w:color w:val="000000"/>
          <w:sz w:val="32"/>
          <w:szCs w:val="32"/>
          <w:lang w:val="en-US" w:bidi="ar"/>
        </w:rPr>
        <w:t xml:space="preserve"> 1.</w:t>
      </w:r>
      <w:r>
        <w:rPr>
          <w:rFonts w:ascii="仿宋" w:eastAsia="仿宋" w:hAnsi="仿宋" w:cs="仿宋" w:hint="eastAsia"/>
          <w:color w:val="000000"/>
          <w:sz w:val="32"/>
          <w:szCs w:val="32"/>
          <w:lang w:val="en-US" w:bidi="ar"/>
        </w:rPr>
        <w:t>普通内科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w:t>
      </w:r>
      <w:r>
        <w:rPr>
          <w:rFonts w:ascii="仿宋" w:eastAsia="仿宋" w:hAnsi="仿宋" w:cs="仿宋" w:hint="eastAsia"/>
          <w:color w:val="000000"/>
          <w:sz w:val="32"/>
          <w:szCs w:val="32"/>
          <w:lang w:val="en-US" w:bidi="ar"/>
        </w:rPr>
        <w:t>心血管内科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w:t>
      </w:r>
      <w:r>
        <w:rPr>
          <w:rFonts w:ascii="仿宋" w:eastAsia="仿宋" w:hAnsi="仿宋" w:cs="仿宋" w:hint="eastAsia"/>
          <w:color w:val="000000"/>
          <w:sz w:val="32"/>
          <w:szCs w:val="32"/>
          <w:lang w:val="en-US" w:bidi="ar"/>
        </w:rPr>
        <w:t>呼吸内科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w:t>
      </w:r>
      <w:r>
        <w:rPr>
          <w:rFonts w:ascii="仿宋" w:eastAsia="仿宋" w:hAnsi="仿宋" w:cs="仿宋" w:hint="eastAsia"/>
          <w:color w:val="000000"/>
          <w:sz w:val="32"/>
          <w:szCs w:val="32"/>
          <w:lang w:val="en-US" w:bidi="ar"/>
        </w:rPr>
        <w:t>消化内科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5.</w:t>
      </w:r>
      <w:r>
        <w:rPr>
          <w:rFonts w:ascii="仿宋" w:eastAsia="仿宋" w:hAnsi="仿宋" w:cs="仿宋" w:hint="eastAsia"/>
          <w:color w:val="000000"/>
          <w:sz w:val="32"/>
          <w:szCs w:val="32"/>
          <w:lang w:val="en-US" w:bidi="ar"/>
        </w:rPr>
        <w:t>肾内科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6.</w:t>
      </w:r>
      <w:r>
        <w:rPr>
          <w:rFonts w:ascii="仿宋" w:eastAsia="仿宋" w:hAnsi="仿宋" w:cs="仿宋" w:hint="eastAsia"/>
          <w:color w:val="000000"/>
          <w:sz w:val="32"/>
          <w:szCs w:val="32"/>
          <w:lang w:val="en-US" w:bidi="ar"/>
        </w:rPr>
        <w:t>神经内科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7.</w:t>
      </w:r>
      <w:r>
        <w:rPr>
          <w:rFonts w:ascii="仿宋" w:eastAsia="仿宋" w:hAnsi="仿宋" w:cs="仿宋" w:hint="eastAsia"/>
          <w:color w:val="000000"/>
          <w:sz w:val="32"/>
          <w:szCs w:val="32"/>
          <w:lang w:val="en-US" w:bidi="ar"/>
        </w:rPr>
        <w:t>内分泌</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8.</w:t>
      </w:r>
      <w:r>
        <w:rPr>
          <w:rFonts w:ascii="仿宋" w:eastAsia="仿宋" w:hAnsi="仿宋" w:cs="仿宋" w:hint="eastAsia"/>
          <w:color w:val="000000"/>
          <w:sz w:val="32"/>
          <w:szCs w:val="32"/>
          <w:lang w:val="en-US" w:bidi="ar"/>
        </w:rPr>
        <w:t>血液病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9.</w:t>
      </w:r>
      <w:r>
        <w:rPr>
          <w:rFonts w:ascii="仿宋" w:eastAsia="仿宋" w:hAnsi="仿宋" w:cs="仿宋" w:hint="eastAsia"/>
          <w:color w:val="000000"/>
          <w:sz w:val="32"/>
          <w:szCs w:val="32"/>
          <w:lang w:val="en-US" w:bidi="ar"/>
        </w:rPr>
        <w:t>传染病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10.</w:t>
      </w:r>
      <w:r>
        <w:rPr>
          <w:rFonts w:ascii="仿宋" w:eastAsia="仿宋" w:hAnsi="仿宋" w:cs="仿宋" w:hint="eastAsia"/>
          <w:color w:val="000000"/>
          <w:sz w:val="32"/>
          <w:szCs w:val="32"/>
          <w:lang w:val="en-US" w:bidi="ar"/>
        </w:rPr>
        <w:t>风湿病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11.</w:t>
      </w:r>
      <w:r>
        <w:rPr>
          <w:rFonts w:ascii="仿宋" w:eastAsia="仿宋" w:hAnsi="仿宋" w:cs="仿宋" w:hint="eastAsia"/>
          <w:color w:val="000000"/>
          <w:sz w:val="32"/>
          <w:szCs w:val="32"/>
          <w:lang w:val="en-US" w:bidi="ar"/>
        </w:rPr>
        <w:t>结核病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12.</w:t>
      </w:r>
      <w:r>
        <w:rPr>
          <w:rFonts w:ascii="仿宋" w:eastAsia="仿宋" w:hAnsi="仿宋" w:cs="仿宋" w:hint="eastAsia"/>
          <w:color w:val="000000"/>
          <w:sz w:val="32"/>
          <w:szCs w:val="32"/>
          <w:lang w:val="en-US" w:bidi="ar"/>
        </w:rPr>
        <w:t>精神病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13.</w:t>
      </w:r>
      <w:r>
        <w:rPr>
          <w:rFonts w:ascii="仿宋" w:eastAsia="仿宋" w:hAnsi="仿宋" w:cs="仿宋" w:hint="eastAsia"/>
          <w:color w:val="000000"/>
          <w:sz w:val="32"/>
          <w:szCs w:val="32"/>
          <w:lang w:val="en-US" w:bidi="ar"/>
        </w:rPr>
        <w:t>肿瘤内科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14.</w:t>
      </w:r>
      <w:r>
        <w:rPr>
          <w:rFonts w:ascii="仿宋" w:eastAsia="仿宋" w:hAnsi="仿宋" w:cs="仿宋" w:hint="eastAsia"/>
          <w:color w:val="000000"/>
          <w:sz w:val="32"/>
          <w:szCs w:val="32"/>
          <w:lang w:val="en-US" w:bidi="ar"/>
        </w:rPr>
        <w:t>小儿内科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15.</w:t>
      </w:r>
      <w:r>
        <w:rPr>
          <w:rFonts w:ascii="仿宋" w:eastAsia="仿宋" w:hAnsi="仿宋" w:cs="仿宋" w:hint="eastAsia"/>
          <w:color w:val="000000"/>
          <w:sz w:val="32"/>
          <w:szCs w:val="32"/>
          <w:lang w:val="en-US" w:bidi="ar"/>
        </w:rPr>
        <w:t>重症医学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16.</w:t>
      </w:r>
      <w:r>
        <w:rPr>
          <w:rFonts w:ascii="仿宋" w:eastAsia="仿宋" w:hAnsi="仿宋" w:cs="仿宋" w:hint="eastAsia"/>
          <w:color w:val="000000"/>
          <w:sz w:val="32"/>
          <w:szCs w:val="32"/>
          <w:lang w:val="en-US" w:bidi="ar"/>
        </w:rPr>
        <w:t>全科医学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17.</w:t>
      </w:r>
      <w:r>
        <w:rPr>
          <w:rFonts w:ascii="仿宋" w:eastAsia="仿宋" w:hAnsi="仿宋" w:cs="仿宋" w:hint="eastAsia"/>
          <w:color w:val="000000"/>
          <w:sz w:val="32"/>
          <w:szCs w:val="32"/>
          <w:lang w:val="en-US" w:bidi="ar"/>
        </w:rPr>
        <w:t>康复医学（含康复医学治疗技术）</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18.</w:t>
      </w:r>
      <w:r>
        <w:rPr>
          <w:rFonts w:ascii="仿宋" w:eastAsia="仿宋" w:hAnsi="仿宋" w:cs="仿宋" w:hint="eastAsia"/>
          <w:color w:val="000000"/>
          <w:sz w:val="32"/>
          <w:szCs w:val="32"/>
          <w:lang w:val="en-US" w:bidi="ar"/>
        </w:rPr>
        <w:t>老年医学</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19.</w:t>
      </w:r>
      <w:r>
        <w:rPr>
          <w:rFonts w:ascii="仿宋" w:eastAsia="仿宋" w:hAnsi="仿宋" w:cs="仿宋" w:hint="eastAsia"/>
          <w:color w:val="000000"/>
          <w:sz w:val="32"/>
          <w:szCs w:val="32"/>
          <w:lang w:val="en-US" w:bidi="ar"/>
        </w:rPr>
        <w:t>普通外科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20.</w:t>
      </w:r>
      <w:r>
        <w:rPr>
          <w:rFonts w:ascii="仿宋" w:eastAsia="仿宋" w:hAnsi="仿宋" w:cs="仿宋" w:hint="eastAsia"/>
          <w:color w:val="000000"/>
          <w:sz w:val="32"/>
          <w:szCs w:val="32"/>
          <w:lang w:val="en-US" w:bidi="ar"/>
        </w:rPr>
        <w:t>骨外科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21.</w:t>
      </w:r>
      <w:r>
        <w:rPr>
          <w:rFonts w:ascii="仿宋" w:eastAsia="仿宋" w:hAnsi="仿宋" w:cs="仿宋" w:hint="eastAsia"/>
          <w:color w:val="000000"/>
          <w:sz w:val="32"/>
          <w:szCs w:val="32"/>
          <w:lang w:val="en-US" w:bidi="ar"/>
        </w:rPr>
        <w:t>胸心外科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22.</w:t>
      </w:r>
      <w:r>
        <w:rPr>
          <w:rFonts w:ascii="仿宋" w:eastAsia="仿宋" w:hAnsi="仿宋" w:cs="仿宋" w:hint="eastAsia"/>
          <w:color w:val="000000"/>
          <w:sz w:val="32"/>
          <w:szCs w:val="32"/>
          <w:lang w:val="en-US" w:bidi="ar"/>
        </w:rPr>
        <w:t>神经外科</w:t>
      </w:r>
    </w:p>
    <w:p w:rsidR="00593FF7" w:rsidRDefault="003E5167">
      <w:pPr>
        <w:widowControl/>
        <w:spacing w:line="480" w:lineRule="exact"/>
        <w:jc w:val="both"/>
        <w:rPr>
          <w:rFonts w:ascii="仿宋" w:eastAsia="仿宋" w:hAnsi="仿宋" w:cs="仿宋"/>
          <w:sz w:val="32"/>
          <w:szCs w:val="32"/>
        </w:rPr>
      </w:pPr>
      <w:r>
        <w:rPr>
          <w:rFonts w:ascii="仿宋" w:eastAsia="仿宋" w:hAnsi="仿宋" w:cs="仿宋" w:hint="eastAsia"/>
          <w:color w:val="000000"/>
          <w:sz w:val="32"/>
          <w:szCs w:val="32"/>
          <w:lang w:val="en-US" w:bidi="ar"/>
        </w:rPr>
        <w:t xml:space="preserve">    23.</w:t>
      </w:r>
      <w:r>
        <w:rPr>
          <w:rFonts w:ascii="仿宋" w:eastAsia="仿宋" w:hAnsi="仿宋" w:cs="仿宋" w:hint="eastAsia"/>
          <w:color w:val="000000"/>
          <w:sz w:val="32"/>
          <w:szCs w:val="32"/>
          <w:lang w:val="en-US" w:bidi="ar"/>
        </w:rPr>
        <w:t>泌尿外科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24.</w:t>
      </w:r>
      <w:r>
        <w:rPr>
          <w:rFonts w:ascii="仿宋" w:eastAsia="仿宋" w:hAnsi="仿宋" w:cs="仿宋" w:hint="eastAsia"/>
          <w:color w:val="000000"/>
          <w:sz w:val="32"/>
          <w:szCs w:val="32"/>
          <w:lang w:val="en-US" w:bidi="ar"/>
        </w:rPr>
        <w:t>烧伤外科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25.</w:t>
      </w:r>
      <w:r>
        <w:rPr>
          <w:rFonts w:ascii="仿宋" w:eastAsia="仿宋" w:hAnsi="仿宋" w:cs="仿宋" w:hint="eastAsia"/>
          <w:color w:val="000000"/>
          <w:sz w:val="32"/>
          <w:szCs w:val="32"/>
          <w:lang w:val="en-US" w:bidi="ar"/>
        </w:rPr>
        <w:t>整形外科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lastRenderedPageBreak/>
        <w:t>26.</w:t>
      </w:r>
      <w:r>
        <w:rPr>
          <w:rFonts w:ascii="仿宋" w:eastAsia="仿宋" w:hAnsi="仿宋" w:cs="仿宋" w:hint="eastAsia"/>
          <w:color w:val="000000"/>
          <w:sz w:val="32"/>
          <w:szCs w:val="32"/>
          <w:lang w:val="en-US" w:bidi="ar"/>
        </w:rPr>
        <w:t>小儿外科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27.</w:t>
      </w:r>
      <w:r>
        <w:rPr>
          <w:rFonts w:ascii="仿宋" w:eastAsia="仿宋" w:hAnsi="仿宋" w:cs="仿宋" w:hint="eastAsia"/>
          <w:color w:val="000000"/>
          <w:sz w:val="32"/>
          <w:szCs w:val="32"/>
          <w:lang w:val="en-US" w:bidi="ar"/>
        </w:rPr>
        <w:t>妇产科</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28.</w:t>
      </w:r>
      <w:r>
        <w:rPr>
          <w:rFonts w:ascii="仿宋" w:eastAsia="仿宋" w:hAnsi="仿宋" w:cs="仿宋" w:hint="eastAsia"/>
          <w:color w:val="000000"/>
          <w:sz w:val="32"/>
          <w:szCs w:val="32"/>
          <w:lang w:val="en-US" w:bidi="ar"/>
        </w:rPr>
        <w:t>肿瘤外科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29.</w:t>
      </w:r>
      <w:r>
        <w:rPr>
          <w:rFonts w:ascii="仿宋" w:eastAsia="仿宋" w:hAnsi="仿宋" w:cs="仿宋" w:hint="eastAsia"/>
          <w:color w:val="000000"/>
          <w:sz w:val="32"/>
          <w:szCs w:val="32"/>
          <w:lang w:val="en-US" w:bidi="ar"/>
        </w:rPr>
        <w:t>麻醉学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30.</w:t>
      </w:r>
      <w:r>
        <w:rPr>
          <w:rFonts w:ascii="仿宋" w:eastAsia="仿宋" w:hAnsi="仿宋" w:cs="仿宋" w:hint="eastAsia"/>
          <w:color w:val="000000"/>
          <w:sz w:val="32"/>
          <w:szCs w:val="32"/>
          <w:lang w:val="en-US" w:bidi="ar"/>
        </w:rPr>
        <w:t>急诊医学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31.</w:t>
      </w:r>
      <w:r>
        <w:rPr>
          <w:rFonts w:ascii="仿宋" w:eastAsia="仿宋" w:hAnsi="仿宋" w:cs="仿宋" w:hint="eastAsia"/>
          <w:color w:val="000000"/>
          <w:sz w:val="32"/>
          <w:szCs w:val="32"/>
          <w:lang w:val="en-US" w:bidi="ar"/>
        </w:rPr>
        <w:t>皮肤与性病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32.</w:t>
      </w:r>
      <w:r>
        <w:rPr>
          <w:rFonts w:ascii="仿宋" w:eastAsia="仿宋" w:hAnsi="仿宋" w:cs="仿宋" w:hint="eastAsia"/>
          <w:color w:val="000000"/>
          <w:sz w:val="32"/>
          <w:szCs w:val="32"/>
          <w:lang w:val="en-US" w:bidi="ar"/>
        </w:rPr>
        <w:t>口腔医学（含口腔内科、口腔颌面外科、口腔医学技术、口腔修复、田腔正畸）</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33.</w:t>
      </w:r>
      <w:r>
        <w:rPr>
          <w:rFonts w:ascii="仿宋" w:eastAsia="仿宋" w:hAnsi="仿宋" w:cs="仿宋" w:hint="eastAsia"/>
          <w:color w:val="000000"/>
          <w:sz w:val="32"/>
          <w:szCs w:val="32"/>
          <w:lang w:val="en-US" w:bidi="ar"/>
        </w:rPr>
        <w:t>眼科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34.</w:t>
      </w:r>
      <w:r>
        <w:rPr>
          <w:rFonts w:ascii="仿宋" w:eastAsia="仿宋" w:hAnsi="仿宋" w:cs="仿宋" w:hint="eastAsia"/>
          <w:color w:val="000000"/>
          <w:sz w:val="32"/>
          <w:szCs w:val="32"/>
          <w:lang w:val="en-US" w:bidi="ar"/>
        </w:rPr>
        <w:t>耳鼻喉（头颈外科）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35.</w:t>
      </w:r>
      <w:r>
        <w:rPr>
          <w:rFonts w:ascii="仿宋" w:eastAsia="仿宋" w:hAnsi="仿宋" w:cs="仿宋" w:hint="eastAsia"/>
          <w:color w:val="000000"/>
          <w:sz w:val="32"/>
          <w:szCs w:val="32"/>
          <w:lang w:val="en-US" w:bidi="ar"/>
        </w:rPr>
        <w:t>病理学（含病理学技术）</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36.</w:t>
      </w:r>
      <w:r>
        <w:rPr>
          <w:rFonts w:ascii="仿宋" w:eastAsia="仿宋" w:hAnsi="仿宋" w:cs="仿宋" w:hint="eastAsia"/>
          <w:color w:val="000000"/>
          <w:sz w:val="32"/>
          <w:szCs w:val="32"/>
          <w:lang w:val="en-US" w:bidi="ar"/>
        </w:rPr>
        <w:t>放射医学（含放射医学技术）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37.</w:t>
      </w:r>
      <w:r>
        <w:rPr>
          <w:rFonts w:ascii="仿宋" w:eastAsia="仿宋" w:hAnsi="仿宋" w:cs="仿宋" w:hint="eastAsia"/>
          <w:color w:val="000000"/>
          <w:sz w:val="32"/>
          <w:szCs w:val="32"/>
          <w:lang w:val="en-US" w:bidi="ar"/>
        </w:rPr>
        <w:t>超声医学（含超声医学技术）</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38.</w:t>
      </w:r>
      <w:r>
        <w:rPr>
          <w:rFonts w:ascii="仿宋" w:eastAsia="仿宋" w:hAnsi="仿宋" w:cs="仿宋" w:hint="eastAsia"/>
          <w:color w:val="000000"/>
          <w:sz w:val="32"/>
          <w:szCs w:val="32"/>
          <w:lang w:val="en-US" w:bidi="ar"/>
        </w:rPr>
        <w:t>核医学（含核医学技术）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39.</w:t>
      </w:r>
      <w:r>
        <w:rPr>
          <w:rFonts w:ascii="仿宋" w:eastAsia="仿宋" w:hAnsi="仿宋" w:cs="仿宋" w:hint="eastAsia"/>
          <w:color w:val="000000"/>
          <w:sz w:val="32"/>
          <w:szCs w:val="32"/>
          <w:lang w:val="en-US" w:bidi="ar"/>
        </w:rPr>
        <w:t>放射肿瘤治疗学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40.</w:t>
      </w:r>
      <w:r>
        <w:rPr>
          <w:rFonts w:ascii="仿宋" w:eastAsia="仿宋" w:hAnsi="仿宋" w:cs="仿宋" w:hint="eastAsia"/>
          <w:color w:val="000000"/>
          <w:sz w:val="32"/>
          <w:szCs w:val="32"/>
          <w:lang w:val="en-US" w:bidi="ar"/>
        </w:rPr>
        <w:t>临床医学检验</w:t>
      </w:r>
      <w:r>
        <w:rPr>
          <w:rFonts w:ascii="仿宋" w:eastAsia="仿宋" w:hAnsi="仿宋" w:cs="仿宋" w:hint="eastAsia"/>
          <w:color w:val="000000"/>
          <w:sz w:val="32"/>
          <w:szCs w:val="32"/>
          <w:lang w:val="en-US" w:bidi="ar"/>
        </w:rPr>
        <w:t xml:space="preserve"> (</w:t>
      </w:r>
      <w:r>
        <w:rPr>
          <w:rFonts w:ascii="仿宋" w:eastAsia="仿宋" w:hAnsi="仿宋" w:cs="仿宋" w:hint="eastAsia"/>
          <w:color w:val="000000"/>
          <w:sz w:val="32"/>
          <w:szCs w:val="32"/>
          <w:lang w:val="en-US" w:bidi="ar"/>
        </w:rPr>
        <w:t>含临床医学检验临床基础检验、临床医学检验临床化学、临床医学检验临床免疫、临床医学检验临床血液、临床医学检验临床微生物、临床医学检验临床基础检验技术、临床医学检验临床化学技术、临床医学检验临床免疫技术、临床医学检验临床血液技术、临床医学检验临床微生物技术、临床医学检验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41.</w:t>
      </w:r>
      <w:r>
        <w:rPr>
          <w:rFonts w:ascii="仿宋" w:eastAsia="仿宋" w:hAnsi="仿宋" w:cs="仿宋" w:hint="eastAsia"/>
          <w:color w:val="000000"/>
          <w:sz w:val="32"/>
          <w:szCs w:val="32"/>
          <w:lang w:val="en-US" w:bidi="ar"/>
        </w:rPr>
        <w:t>病案信息技术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42.</w:t>
      </w:r>
      <w:r>
        <w:rPr>
          <w:rFonts w:ascii="仿宋" w:eastAsia="仿宋" w:hAnsi="仿宋" w:cs="仿宋" w:hint="eastAsia"/>
          <w:color w:val="000000"/>
          <w:sz w:val="32"/>
          <w:szCs w:val="32"/>
          <w:lang w:val="en-US" w:bidi="ar"/>
        </w:rPr>
        <w:t>输血技术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43.</w:t>
      </w:r>
      <w:r>
        <w:rPr>
          <w:rFonts w:ascii="仿宋" w:eastAsia="仿宋" w:hAnsi="仿宋" w:cs="仿宋" w:hint="eastAsia"/>
          <w:color w:val="000000"/>
          <w:sz w:val="32"/>
          <w:szCs w:val="32"/>
          <w:lang w:val="en-US" w:bidi="ar"/>
        </w:rPr>
        <w:t>心电图技术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44.</w:t>
      </w:r>
      <w:r>
        <w:rPr>
          <w:rFonts w:ascii="仿宋" w:eastAsia="仿宋" w:hAnsi="仿宋" w:cs="仿宋" w:hint="eastAsia"/>
          <w:color w:val="000000"/>
          <w:sz w:val="32"/>
          <w:szCs w:val="32"/>
          <w:lang w:val="en-US" w:bidi="ar"/>
        </w:rPr>
        <w:t>脑电图技术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45.</w:t>
      </w:r>
      <w:r>
        <w:rPr>
          <w:rFonts w:ascii="仿宋" w:eastAsia="仿宋" w:hAnsi="仿宋" w:cs="仿宋" w:hint="eastAsia"/>
          <w:color w:val="000000"/>
          <w:sz w:val="32"/>
          <w:szCs w:val="32"/>
          <w:lang w:val="en-US" w:bidi="ar"/>
        </w:rPr>
        <w:t>介入治疗</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黑体" w:eastAsia="黑体" w:hAnsi="宋体" w:cs="黑体"/>
          <w:color w:val="000000"/>
          <w:sz w:val="32"/>
          <w:szCs w:val="32"/>
          <w:lang w:val="en-US" w:bidi="ar"/>
        </w:rPr>
      </w:pPr>
      <w:r>
        <w:rPr>
          <w:rFonts w:ascii="仿宋" w:eastAsia="仿宋" w:hAnsi="仿宋" w:cs="仿宋" w:hint="eastAsia"/>
          <w:color w:val="000000"/>
          <w:sz w:val="32"/>
          <w:szCs w:val="32"/>
          <w:lang w:val="en-US" w:bidi="ar"/>
        </w:rPr>
        <w:t>46.</w:t>
      </w:r>
      <w:r>
        <w:rPr>
          <w:rFonts w:ascii="仿宋" w:eastAsia="仿宋" w:hAnsi="仿宋" w:cs="仿宋" w:hint="eastAsia"/>
          <w:color w:val="000000"/>
          <w:sz w:val="32"/>
          <w:szCs w:val="32"/>
          <w:lang w:val="en-US" w:bidi="ar"/>
        </w:rPr>
        <w:t>医学工程</w:t>
      </w:r>
      <w:r>
        <w:rPr>
          <w:rFonts w:ascii="黑体" w:eastAsia="黑体" w:hAnsi="宋体" w:cs="黑体" w:hint="eastAsia"/>
          <w:color w:val="000000"/>
          <w:sz w:val="32"/>
          <w:szCs w:val="32"/>
          <w:lang w:val="en-US" w:bidi="ar"/>
        </w:rPr>
        <w:t xml:space="preserve"> </w:t>
      </w:r>
    </w:p>
    <w:p w:rsidR="00593FF7" w:rsidRDefault="00593FF7">
      <w:pPr>
        <w:widowControl/>
        <w:spacing w:line="480" w:lineRule="exact"/>
        <w:ind w:firstLineChars="200" w:firstLine="560"/>
        <w:jc w:val="right"/>
        <w:rPr>
          <w:rFonts w:ascii="宋体"/>
          <w:sz w:val="28"/>
        </w:rPr>
      </w:pPr>
    </w:p>
    <w:p w:rsidR="00593FF7" w:rsidRDefault="00593FF7">
      <w:pPr>
        <w:widowControl/>
        <w:spacing w:line="480" w:lineRule="exact"/>
        <w:ind w:firstLineChars="200" w:firstLine="640"/>
        <w:rPr>
          <w:rFonts w:ascii="黑体" w:eastAsia="黑体" w:hAnsi="宋体" w:cs="黑体" w:hint="eastAsia"/>
          <w:color w:val="000000"/>
          <w:sz w:val="32"/>
          <w:szCs w:val="32"/>
          <w:lang w:val="en-US" w:bidi="ar"/>
        </w:rPr>
      </w:pPr>
    </w:p>
    <w:p w:rsidR="00B26067" w:rsidRDefault="00B26067">
      <w:pPr>
        <w:widowControl/>
        <w:spacing w:line="480" w:lineRule="exact"/>
        <w:ind w:firstLineChars="200" w:firstLine="640"/>
        <w:rPr>
          <w:rFonts w:ascii="黑体" w:eastAsia="黑体" w:hAnsi="宋体" w:cs="黑体"/>
          <w:color w:val="000000"/>
          <w:sz w:val="32"/>
          <w:szCs w:val="32"/>
          <w:lang w:val="en-US" w:bidi="ar"/>
        </w:rPr>
      </w:pPr>
      <w:bookmarkStart w:id="0" w:name="_GoBack"/>
      <w:bookmarkEnd w:id="0"/>
    </w:p>
    <w:p w:rsidR="00593FF7" w:rsidRDefault="003E5167">
      <w:pPr>
        <w:widowControl/>
        <w:spacing w:line="480" w:lineRule="exact"/>
        <w:ind w:firstLineChars="200" w:firstLine="640"/>
        <w:rPr>
          <w:rFonts w:ascii="黑体" w:eastAsia="黑体" w:hAnsi="黑体" w:cs="黑体"/>
          <w:color w:val="000000"/>
          <w:sz w:val="32"/>
          <w:szCs w:val="32"/>
          <w:lang w:val="en-US" w:bidi="ar"/>
        </w:rPr>
      </w:pPr>
      <w:r>
        <w:rPr>
          <w:rFonts w:ascii="黑体" w:eastAsia="黑体" w:hAnsi="黑体" w:cs="黑体" w:hint="eastAsia"/>
          <w:color w:val="000000"/>
          <w:sz w:val="32"/>
          <w:szCs w:val="32"/>
          <w:lang w:val="en-US" w:bidi="ar"/>
        </w:rPr>
        <w:lastRenderedPageBreak/>
        <w:t>二、中医学专业适用于在医疗卫生机构中从事临床中医及中西医结合工作的专业技术人员，专业如下：</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w:t>
      </w:r>
      <w:r>
        <w:rPr>
          <w:rFonts w:ascii="仿宋" w:eastAsia="仿宋" w:hAnsi="仿宋" w:cs="仿宋" w:hint="eastAsia"/>
          <w:color w:val="000000"/>
          <w:sz w:val="32"/>
          <w:szCs w:val="32"/>
          <w:lang w:val="en-US" w:bidi="ar"/>
        </w:rPr>
        <w:t>中医内科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w:t>
      </w:r>
      <w:r>
        <w:rPr>
          <w:rFonts w:ascii="仿宋" w:eastAsia="仿宋" w:hAnsi="仿宋" w:cs="仿宋" w:hint="eastAsia"/>
          <w:color w:val="000000"/>
          <w:sz w:val="32"/>
          <w:szCs w:val="32"/>
          <w:lang w:val="en-US" w:bidi="ar"/>
        </w:rPr>
        <w:t>中医外科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w:t>
      </w:r>
      <w:r>
        <w:rPr>
          <w:rFonts w:ascii="仿宋" w:eastAsia="仿宋" w:hAnsi="仿宋" w:cs="仿宋" w:hint="eastAsia"/>
          <w:color w:val="000000"/>
          <w:sz w:val="32"/>
          <w:szCs w:val="32"/>
          <w:lang w:val="en-US" w:bidi="ar"/>
        </w:rPr>
        <w:t>中医妇科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w:t>
      </w:r>
      <w:r>
        <w:rPr>
          <w:rFonts w:ascii="仿宋" w:eastAsia="仿宋" w:hAnsi="仿宋" w:cs="仿宋" w:hint="eastAsia"/>
          <w:color w:val="000000"/>
          <w:sz w:val="32"/>
          <w:szCs w:val="32"/>
          <w:lang w:val="en-US" w:bidi="ar"/>
        </w:rPr>
        <w:t>中医儿科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5.</w:t>
      </w:r>
      <w:r>
        <w:rPr>
          <w:rFonts w:ascii="仿宋" w:eastAsia="仿宋" w:hAnsi="仿宋" w:cs="仿宋" w:hint="eastAsia"/>
          <w:color w:val="000000"/>
          <w:sz w:val="32"/>
          <w:szCs w:val="32"/>
          <w:lang w:val="en-US" w:bidi="ar"/>
        </w:rPr>
        <w:t>中医眼科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6.</w:t>
      </w:r>
      <w:r>
        <w:rPr>
          <w:rFonts w:ascii="仿宋" w:eastAsia="仿宋" w:hAnsi="仿宋" w:cs="仿宋" w:hint="eastAsia"/>
          <w:color w:val="000000"/>
          <w:sz w:val="32"/>
          <w:szCs w:val="32"/>
          <w:lang w:val="en-US" w:bidi="ar"/>
        </w:rPr>
        <w:t>中医骨伤科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7.</w:t>
      </w:r>
      <w:r>
        <w:rPr>
          <w:rFonts w:ascii="仿宋" w:eastAsia="仿宋" w:hAnsi="仿宋" w:cs="仿宋" w:hint="eastAsia"/>
          <w:color w:val="000000"/>
          <w:sz w:val="32"/>
          <w:szCs w:val="32"/>
          <w:lang w:val="en-US" w:bidi="ar"/>
        </w:rPr>
        <w:t>针灸科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8.</w:t>
      </w:r>
      <w:r>
        <w:rPr>
          <w:rFonts w:ascii="仿宋" w:eastAsia="仿宋" w:hAnsi="仿宋" w:cs="仿宋" w:hint="eastAsia"/>
          <w:color w:val="000000"/>
          <w:sz w:val="32"/>
          <w:szCs w:val="32"/>
          <w:lang w:val="en-US" w:bidi="ar"/>
        </w:rPr>
        <w:t>中医耳鼻喉科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9.</w:t>
      </w:r>
      <w:r>
        <w:rPr>
          <w:rFonts w:ascii="仿宋" w:eastAsia="仿宋" w:hAnsi="仿宋" w:cs="仿宋" w:hint="eastAsia"/>
          <w:color w:val="000000"/>
          <w:sz w:val="32"/>
          <w:szCs w:val="32"/>
          <w:lang w:val="en-US" w:bidi="ar"/>
        </w:rPr>
        <w:t>中医皮肤科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10.</w:t>
      </w:r>
      <w:r>
        <w:rPr>
          <w:rFonts w:ascii="仿宋" w:eastAsia="仿宋" w:hAnsi="仿宋" w:cs="仿宋" w:hint="eastAsia"/>
          <w:color w:val="000000"/>
          <w:sz w:val="32"/>
          <w:szCs w:val="32"/>
          <w:lang w:val="en-US" w:bidi="ar"/>
        </w:rPr>
        <w:t>中医肛肠科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11.</w:t>
      </w:r>
      <w:r>
        <w:rPr>
          <w:rFonts w:ascii="仿宋" w:eastAsia="仿宋" w:hAnsi="仿宋" w:cs="仿宋" w:hint="eastAsia"/>
          <w:color w:val="000000"/>
          <w:sz w:val="32"/>
          <w:szCs w:val="32"/>
          <w:lang w:val="en-US" w:bidi="ar"/>
        </w:rPr>
        <w:t>推拿科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12.</w:t>
      </w:r>
      <w:r>
        <w:rPr>
          <w:rFonts w:ascii="仿宋" w:eastAsia="仿宋" w:hAnsi="仿宋" w:cs="仿宋" w:hint="eastAsia"/>
          <w:color w:val="000000"/>
          <w:sz w:val="32"/>
          <w:szCs w:val="32"/>
          <w:lang w:val="en-US" w:bidi="ar"/>
        </w:rPr>
        <w:t>中医肿瘤学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13.</w:t>
      </w:r>
      <w:r>
        <w:rPr>
          <w:rFonts w:ascii="仿宋" w:eastAsia="仿宋" w:hAnsi="仿宋" w:cs="仿宋" w:hint="eastAsia"/>
          <w:color w:val="000000"/>
          <w:sz w:val="32"/>
          <w:szCs w:val="32"/>
          <w:lang w:val="en-US" w:bidi="ar"/>
        </w:rPr>
        <w:t>全科医学（中医类）</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14.</w:t>
      </w:r>
      <w:r>
        <w:rPr>
          <w:rFonts w:ascii="仿宋" w:eastAsia="仿宋" w:hAnsi="仿宋" w:cs="仿宋" w:hint="eastAsia"/>
          <w:color w:val="000000"/>
          <w:sz w:val="32"/>
          <w:szCs w:val="32"/>
          <w:lang w:val="en-US" w:bidi="ar"/>
        </w:rPr>
        <w:t>中西医结合内科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15.</w:t>
      </w:r>
      <w:r>
        <w:rPr>
          <w:rFonts w:ascii="仿宋" w:eastAsia="仿宋" w:hAnsi="仿宋" w:cs="仿宋" w:hint="eastAsia"/>
          <w:color w:val="000000"/>
          <w:sz w:val="32"/>
          <w:szCs w:val="32"/>
          <w:lang w:val="en-US" w:bidi="ar"/>
        </w:rPr>
        <w:t>中西医结合外科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16.</w:t>
      </w:r>
      <w:r>
        <w:rPr>
          <w:rFonts w:ascii="仿宋" w:eastAsia="仿宋" w:hAnsi="仿宋" w:cs="仿宋" w:hint="eastAsia"/>
          <w:color w:val="000000"/>
          <w:sz w:val="32"/>
          <w:szCs w:val="32"/>
          <w:lang w:val="en-US" w:bidi="ar"/>
        </w:rPr>
        <w:t>中西医结合妇科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17.</w:t>
      </w:r>
      <w:r>
        <w:rPr>
          <w:rFonts w:ascii="仿宋" w:eastAsia="仿宋" w:hAnsi="仿宋" w:cs="仿宋" w:hint="eastAsia"/>
          <w:color w:val="000000"/>
          <w:sz w:val="32"/>
          <w:szCs w:val="32"/>
          <w:lang w:val="en-US" w:bidi="ar"/>
        </w:rPr>
        <w:t>中西医结合儿科</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sz w:val="32"/>
          <w:szCs w:val="32"/>
        </w:rPr>
      </w:pPr>
      <w:r>
        <w:rPr>
          <w:rFonts w:ascii="黑体" w:eastAsia="黑体" w:hAnsi="宋体" w:cs="黑体" w:hint="eastAsia"/>
          <w:color w:val="000000"/>
          <w:sz w:val="32"/>
          <w:szCs w:val="32"/>
          <w:lang w:val="en-US" w:bidi="ar"/>
        </w:rPr>
        <w:t>三、预防医学与卫生学专业适用于在医疗卫生机构中从事预防</w:t>
      </w:r>
      <w:r>
        <w:rPr>
          <w:rFonts w:ascii="黑体" w:eastAsia="黑体" w:hAnsi="宋体" w:cs="黑体" w:hint="eastAsia"/>
          <w:color w:val="000000"/>
          <w:sz w:val="32"/>
          <w:szCs w:val="32"/>
          <w:lang w:val="en-US" w:bidi="ar"/>
        </w:rPr>
        <w:t xml:space="preserve"> </w:t>
      </w:r>
    </w:p>
    <w:p w:rsidR="00593FF7" w:rsidRDefault="003E5167">
      <w:pPr>
        <w:widowControl/>
        <w:spacing w:line="480" w:lineRule="exact"/>
        <w:rPr>
          <w:sz w:val="32"/>
          <w:szCs w:val="32"/>
        </w:rPr>
      </w:pPr>
      <w:r>
        <w:rPr>
          <w:rFonts w:ascii="黑体" w:eastAsia="黑体" w:hAnsi="宋体" w:cs="黑体" w:hint="eastAsia"/>
          <w:color w:val="000000"/>
          <w:sz w:val="32"/>
          <w:szCs w:val="32"/>
          <w:lang w:val="en-US" w:bidi="ar"/>
        </w:rPr>
        <w:t>医学和公共卫生工作的专业技术人员，专业如下：</w:t>
      </w:r>
    </w:p>
    <w:p w:rsidR="00593FF7" w:rsidRDefault="003E5167">
      <w:pPr>
        <w:widowControl/>
        <w:spacing w:line="480" w:lineRule="exact"/>
        <w:rPr>
          <w:rFonts w:ascii="仿宋" w:eastAsia="仿宋" w:hAnsi="仿宋" w:cs="仿宋"/>
          <w:sz w:val="32"/>
          <w:szCs w:val="32"/>
        </w:rPr>
      </w:pPr>
      <w:r>
        <w:rPr>
          <w:rFonts w:ascii="黑体" w:eastAsia="黑体" w:hAnsi="宋体" w:cs="黑体" w:hint="eastAsia"/>
          <w:color w:val="000000"/>
          <w:sz w:val="10"/>
          <w:szCs w:val="10"/>
          <w:lang w:val="en-US" w:bidi="ar"/>
        </w:rPr>
        <w:t xml:space="preserve">:            </w:t>
      </w:r>
      <w:r>
        <w:rPr>
          <w:rFonts w:ascii="仿宋" w:eastAsia="仿宋" w:hAnsi="仿宋" w:cs="仿宋" w:hint="eastAsia"/>
          <w:color w:val="000000"/>
          <w:sz w:val="32"/>
          <w:szCs w:val="32"/>
          <w:lang w:val="en-US" w:bidi="ar"/>
        </w:rPr>
        <w:t>1.</w:t>
      </w:r>
      <w:r>
        <w:rPr>
          <w:rFonts w:ascii="仿宋" w:eastAsia="仿宋" w:hAnsi="仿宋" w:cs="仿宋" w:hint="eastAsia"/>
          <w:color w:val="000000"/>
          <w:sz w:val="32"/>
          <w:szCs w:val="32"/>
          <w:lang w:val="en-US" w:bidi="ar"/>
        </w:rPr>
        <w:t>传染性疾病控制</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w:t>
      </w:r>
      <w:r>
        <w:rPr>
          <w:rFonts w:ascii="仿宋" w:eastAsia="仿宋" w:hAnsi="仿宋" w:cs="仿宋" w:hint="eastAsia"/>
          <w:color w:val="000000"/>
          <w:sz w:val="32"/>
          <w:szCs w:val="32"/>
          <w:lang w:val="en-US" w:bidi="ar"/>
        </w:rPr>
        <w:t>慢性非传染性疾病控制</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3.</w:t>
      </w:r>
      <w:r>
        <w:rPr>
          <w:rFonts w:ascii="仿宋" w:eastAsia="仿宋" w:hAnsi="仿宋" w:cs="仿宋" w:hint="eastAsia"/>
          <w:color w:val="000000"/>
          <w:sz w:val="32"/>
          <w:szCs w:val="32"/>
          <w:lang w:val="en-US" w:bidi="ar"/>
        </w:rPr>
        <w:t>寄生虫病控制</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w:t>
      </w:r>
      <w:r>
        <w:rPr>
          <w:rFonts w:ascii="仿宋" w:eastAsia="仿宋" w:hAnsi="仿宋" w:cs="仿宋" w:hint="eastAsia"/>
          <w:color w:val="000000"/>
          <w:sz w:val="32"/>
          <w:szCs w:val="32"/>
          <w:lang w:val="en-US" w:bidi="ar"/>
        </w:rPr>
        <w:t>健康教育与健康促进</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5.</w:t>
      </w:r>
      <w:r>
        <w:rPr>
          <w:rFonts w:ascii="仿宋" w:eastAsia="仿宋" w:hAnsi="仿宋" w:cs="仿宋" w:hint="eastAsia"/>
          <w:color w:val="000000"/>
          <w:sz w:val="32"/>
          <w:szCs w:val="32"/>
          <w:lang w:val="en-US" w:bidi="ar"/>
        </w:rPr>
        <w:t>卫生毒理</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6.</w:t>
      </w:r>
      <w:r>
        <w:rPr>
          <w:rFonts w:ascii="仿宋" w:eastAsia="仿宋" w:hAnsi="仿宋" w:cs="仿宋" w:hint="eastAsia"/>
          <w:color w:val="000000"/>
          <w:sz w:val="32"/>
          <w:szCs w:val="32"/>
          <w:lang w:val="en-US" w:bidi="ar"/>
        </w:rPr>
        <w:t>地方病控制</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7.</w:t>
      </w:r>
      <w:r>
        <w:rPr>
          <w:rFonts w:ascii="仿宋" w:eastAsia="仿宋" w:hAnsi="仿宋" w:cs="仿宋" w:hint="eastAsia"/>
          <w:color w:val="000000"/>
          <w:sz w:val="32"/>
          <w:szCs w:val="32"/>
          <w:lang w:val="en-US" w:bidi="ar"/>
        </w:rPr>
        <w:t>妇女保健</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8.</w:t>
      </w:r>
      <w:r>
        <w:rPr>
          <w:rFonts w:ascii="仿宋" w:eastAsia="仿宋" w:hAnsi="仿宋" w:cs="仿宋" w:hint="eastAsia"/>
          <w:color w:val="000000"/>
          <w:sz w:val="32"/>
          <w:szCs w:val="32"/>
          <w:lang w:val="en-US" w:bidi="ar"/>
        </w:rPr>
        <w:t>儿童保健</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9.</w:t>
      </w:r>
      <w:r>
        <w:rPr>
          <w:rFonts w:ascii="仿宋" w:eastAsia="仿宋" w:hAnsi="仿宋" w:cs="仿宋" w:hint="eastAsia"/>
          <w:color w:val="000000"/>
          <w:sz w:val="32"/>
          <w:szCs w:val="32"/>
          <w:lang w:val="en-US" w:bidi="ar"/>
        </w:rPr>
        <w:t>微生物检验技术</w:t>
      </w:r>
    </w:p>
    <w:p w:rsidR="00593FF7" w:rsidRDefault="00593FF7">
      <w:pPr>
        <w:widowControl/>
        <w:spacing w:line="480" w:lineRule="exact"/>
        <w:ind w:firstLineChars="200" w:firstLine="640"/>
        <w:rPr>
          <w:rFonts w:ascii="仿宋" w:eastAsia="仿宋" w:hAnsi="仿宋" w:cs="仿宋"/>
          <w:sz w:val="32"/>
          <w:szCs w:val="32"/>
        </w:rPr>
      </w:pP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lastRenderedPageBreak/>
        <w:t>10.</w:t>
      </w:r>
      <w:r>
        <w:rPr>
          <w:rFonts w:ascii="仿宋" w:eastAsia="仿宋" w:hAnsi="仿宋" w:cs="仿宋" w:hint="eastAsia"/>
          <w:color w:val="000000"/>
          <w:sz w:val="32"/>
          <w:szCs w:val="32"/>
          <w:lang w:val="en-US" w:bidi="ar"/>
        </w:rPr>
        <w:t>理化检验技术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11.</w:t>
      </w:r>
      <w:r>
        <w:rPr>
          <w:rFonts w:ascii="仿宋" w:eastAsia="仿宋" w:hAnsi="仿宋" w:cs="仿宋" w:hint="eastAsia"/>
          <w:color w:val="000000"/>
          <w:sz w:val="32"/>
          <w:szCs w:val="32"/>
          <w:lang w:val="en-US" w:bidi="ar"/>
        </w:rPr>
        <w:t>病媒生物控制技术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12.</w:t>
      </w:r>
      <w:r>
        <w:rPr>
          <w:rFonts w:ascii="仿宋" w:eastAsia="仿宋" w:hAnsi="仿宋" w:cs="仿宋" w:hint="eastAsia"/>
          <w:color w:val="000000"/>
          <w:sz w:val="32"/>
          <w:szCs w:val="32"/>
          <w:lang w:val="en-US" w:bidi="ar"/>
        </w:rPr>
        <w:t>消毒技术</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13.</w:t>
      </w:r>
      <w:r>
        <w:rPr>
          <w:rFonts w:ascii="仿宋" w:eastAsia="仿宋" w:hAnsi="仿宋" w:cs="仿宋" w:hint="eastAsia"/>
          <w:color w:val="000000"/>
          <w:sz w:val="32"/>
          <w:szCs w:val="32"/>
          <w:lang w:val="en-US" w:bidi="ar"/>
        </w:rPr>
        <w:t>营养与食品卫生</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14.</w:t>
      </w:r>
      <w:r>
        <w:rPr>
          <w:rFonts w:ascii="仿宋" w:eastAsia="仿宋" w:hAnsi="仿宋" w:cs="仿宋" w:hint="eastAsia"/>
          <w:color w:val="000000"/>
          <w:sz w:val="32"/>
          <w:szCs w:val="32"/>
          <w:lang w:val="en-US" w:bidi="ar"/>
        </w:rPr>
        <w:t>职业卫生</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15.</w:t>
      </w:r>
      <w:r>
        <w:rPr>
          <w:rFonts w:ascii="仿宋" w:eastAsia="仿宋" w:hAnsi="仿宋" w:cs="仿宋" w:hint="eastAsia"/>
          <w:color w:val="000000"/>
          <w:sz w:val="32"/>
          <w:szCs w:val="32"/>
          <w:lang w:val="en-US" w:bidi="ar"/>
        </w:rPr>
        <w:t>环境卫生</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16.</w:t>
      </w:r>
      <w:r>
        <w:rPr>
          <w:rFonts w:ascii="仿宋" w:eastAsia="仿宋" w:hAnsi="仿宋" w:cs="仿宋" w:hint="eastAsia"/>
          <w:color w:val="000000"/>
          <w:sz w:val="32"/>
          <w:szCs w:val="32"/>
          <w:lang w:val="en-US" w:bidi="ar"/>
        </w:rPr>
        <w:t>学校卫生与儿少卫生</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17.</w:t>
      </w:r>
      <w:r>
        <w:rPr>
          <w:rFonts w:ascii="仿宋" w:eastAsia="仿宋" w:hAnsi="仿宋" w:cs="仿宋" w:hint="eastAsia"/>
          <w:color w:val="000000"/>
          <w:sz w:val="32"/>
          <w:szCs w:val="32"/>
          <w:lang w:val="en-US" w:bidi="ar"/>
        </w:rPr>
        <w:t>放射卫生</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18.</w:t>
      </w:r>
      <w:r>
        <w:rPr>
          <w:rFonts w:ascii="仿宋" w:eastAsia="仿宋" w:hAnsi="仿宋" w:cs="仿宋" w:hint="eastAsia"/>
          <w:color w:val="000000"/>
          <w:sz w:val="32"/>
          <w:szCs w:val="32"/>
          <w:lang w:val="en-US" w:bidi="ar"/>
        </w:rPr>
        <w:t>职业病</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19.</w:t>
      </w:r>
      <w:r>
        <w:rPr>
          <w:rFonts w:ascii="仿宋" w:eastAsia="仿宋" w:hAnsi="仿宋" w:cs="仿宋" w:hint="eastAsia"/>
          <w:color w:val="000000"/>
          <w:sz w:val="32"/>
          <w:szCs w:val="32"/>
          <w:lang w:val="en-US" w:bidi="ar"/>
        </w:rPr>
        <w:t>计划生育</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20.</w:t>
      </w:r>
      <w:r>
        <w:rPr>
          <w:rFonts w:ascii="仿宋" w:eastAsia="仿宋" w:hAnsi="仿宋" w:cs="仿宋" w:hint="eastAsia"/>
          <w:color w:val="000000"/>
          <w:sz w:val="32"/>
          <w:szCs w:val="32"/>
          <w:lang w:val="en-US" w:bidi="ar"/>
        </w:rPr>
        <w:t>卫生管理</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21.</w:t>
      </w:r>
      <w:r>
        <w:rPr>
          <w:rFonts w:ascii="仿宋" w:eastAsia="仿宋" w:hAnsi="仿宋" w:cs="仿宋" w:hint="eastAsia"/>
          <w:color w:val="000000"/>
          <w:sz w:val="32"/>
          <w:szCs w:val="32"/>
          <w:lang w:val="en-US" w:bidi="ar"/>
        </w:rPr>
        <w:t>临床营养</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sz w:val="32"/>
          <w:szCs w:val="32"/>
        </w:rPr>
      </w:pPr>
      <w:r>
        <w:rPr>
          <w:rFonts w:ascii="黑体" w:eastAsia="黑体" w:hAnsi="宋体" w:cs="黑体" w:hint="eastAsia"/>
          <w:color w:val="000000"/>
          <w:sz w:val="32"/>
          <w:szCs w:val="32"/>
          <w:lang w:val="en-US" w:bidi="ar"/>
        </w:rPr>
        <w:t>四、药学专业适用于在医疗卫生机构中从事药剂工作的专业技术人员，专业如下：</w:t>
      </w:r>
    </w:p>
    <w:p w:rsidR="00593FF7" w:rsidRDefault="003E5167">
      <w:pPr>
        <w:widowControl/>
        <w:spacing w:line="480" w:lineRule="exact"/>
        <w:rPr>
          <w:rFonts w:ascii="仿宋" w:eastAsia="仿宋" w:hAnsi="仿宋" w:cs="仿宋"/>
          <w:sz w:val="32"/>
          <w:szCs w:val="32"/>
        </w:rPr>
      </w:pPr>
      <w:r>
        <w:rPr>
          <w:rFonts w:ascii="黑体" w:eastAsia="黑体" w:hAnsi="宋体" w:cs="黑体" w:hint="eastAsia"/>
          <w:color w:val="000000"/>
          <w:sz w:val="11"/>
          <w:szCs w:val="11"/>
          <w:lang w:val="en-US" w:bidi="ar"/>
        </w:rPr>
        <w:t xml:space="preserve">:          </w:t>
      </w:r>
      <w:r>
        <w:rPr>
          <w:rFonts w:ascii="仿宋" w:eastAsia="仿宋" w:hAnsi="仿宋" w:cs="仿宋" w:hint="eastAsia"/>
          <w:color w:val="000000"/>
          <w:sz w:val="32"/>
          <w:szCs w:val="32"/>
          <w:lang w:val="en-US" w:bidi="ar"/>
        </w:rPr>
        <w:t>1.</w:t>
      </w:r>
      <w:r>
        <w:rPr>
          <w:rFonts w:ascii="仿宋" w:eastAsia="仿宋" w:hAnsi="仿宋" w:cs="仿宋" w:hint="eastAsia"/>
          <w:color w:val="000000"/>
          <w:sz w:val="32"/>
          <w:szCs w:val="32"/>
          <w:lang w:val="en-US" w:bidi="ar"/>
        </w:rPr>
        <w:t>医院药学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2.</w:t>
      </w:r>
      <w:r>
        <w:rPr>
          <w:rFonts w:ascii="仿宋" w:eastAsia="仿宋" w:hAnsi="仿宋" w:cs="仿宋" w:hint="eastAsia"/>
          <w:color w:val="000000"/>
          <w:sz w:val="32"/>
          <w:szCs w:val="32"/>
          <w:lang w:val="en-US" w:bidi="ar"/>
        </w:rPr>
        <w:t>临床药学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3.</w:t>
      </w:r>
      <w:r>
        <w:rPr>
          <w:rFonts w:ascii="仿宋" w:eastAsia="仿宋" w:hAnsi="仿宋" w:cs="仿宋" w:hint="eastAsia"/>
          <w:color w:val="000000"/>
          <w:sz w:val="32"/>
          <w:szCs w:val="32"/>
          <w:lang w:val="en-US" w:bidi="ar"/>
        </w:rPr>
        <w:t>中药学</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sz w:val="32"/>
          <w:szCs w:val="32"/>
        </w:rPr>
      </w:pPr>
      <w:r>
        <w:rPr>
          <w:rFonts w:ascii="仿宋" w:eastAsia="仿宋" w:hAnsi="仿宋" w:cs="仿宋" w:hint="eastAsia"/>
          <w:color w:val="000000"/>
          <w:sz w:val="32"/>
          <w:szCs w:val="32"/>
          <w:lang w:val="en-US" w:bidi="ar"/>
        </w:rPr>
        <w:t>4.</w:t>
      </w:r>
      <w:r>
        <w:rPr>
          <w:rFonts w:ascii="仿宋" w:eastAsia="仿宋" w:hAnsi="仿宋" w:cs="仿宋" w:hint="eastAsia"/>
          <w:color w:val="000000"/>
          <w:sz w:val="32"/>
          <w:szCs w:val="32"/>
          <w:lang w:val="en-US" w:bidi="ar"/>
        </w:rPr>
        <w:t>药物分析</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sz w:val="32"/>
          <w:szCs w:val="32"/>
        </w:rPr>
      </w:pPr>
      <w:r>
        <w:rPr>
          <w:rFonts w:ascii="黑体" w:eastAsia="黑体" w:hAnsi="宋体" w:cs="黑体" w:hint="eastAsia"/>
          <w:color w:val="000000"/>
          <w:sz w:val="32"/>
          <w:szCs w:val="32"/>
          <w:lang w:val="en-US" w:bidi="ar"/>
        </w:rPr>
        <w:t>五、护理学专业适用于在医疗卫生机构中从事临床护理与护理</w:t>
      </w:r>
      <w:r>
        <w:rPr>
          <w:rFonts w:ascii="黑体" w:eastAsia="黑体" w:hAnsi="宋体" w:cs="黑体" w:hint="eastAsia"/>
          <w:color w:val="000000"/>
          <w:sz w:val="32"/>
          <w:szCs w:val="32"/>
          <w:lang w:val="en-US" w:bidi="ar"/>
        </w:rPr>
        <w:t xml:space="preserve"> </w:t>
      </w:r>
    </w:p>
    <w:p w:rsidR="00593FF7" w:rsidRDefault="003E5167">
      <w:pPr>
        <w:widowControl/>
        <w:spacing w:line="480" w:lineRule="exact"/>
        <w:rPr>
          <w:sz w:val="32"/>
          <w:szCs w:val="32"/>
        </w:rPr>
      </w:pPr>
      <w:r>
        <w:rPr>
          <w:rFonts w:ascii="黑体" w:eastAsia="黑体" w:hAnsi="宋体" w:cs="黑体" w:hint="eastAsia"/>
          <w:color w:val="000000"/>
          <w:sz w:val="32"/>
          <w:szCs w:val="32"/>
          <w:lang w:val="en-US" w:bidi="ar"/>
        </w:rPr>
        <w:t>管理工作的专业技术人员，专业如下：</w:t>
      </w:r>
    </w:p>
    <w:p w:rsidR="00593FF7" w:rsidRDefault="003E5167">
      <w:pPr>
        <w:widowControl/>
        <w:spacing w:line="480" w:lineRule="exact"/>
        <w:rPr>
          <w:rFonts w:ascii="仿宋" w:eastAsia="仿宋" w:hAnsi="仿宋" w:cs="仿宋"/>
          <w:sz w:val="32"/>
          <w:szCs w:val="32"/>
        </w:rPr>
      </w:pPr>
      <w:r>
        <w:rPr>
          <w:rFonts w:ascii="黑体" w:eastAsia="黑体" w:hAnsi="宋体" w:cs="黑体" w:hint="eastAsia"/>
          <w:color w:val="000000"/>
          <w:sz w:val="10"/>
          <w:szCs w:val="10"/>
          <w:lang w:val="en-US" w:bidi="ar"/>
        </w:rPr>
        <w:t xml:space="preserve">:            </w:t>
      </w:r>
      <w:r>
        <w:rPr>
          <w:rFonts w:ascii="仿宋" w:eastAsia="仿宋" w:hAnsi="仿宋" w:cs="仿宋" w:hint="eastAsia"/>
          <w:color w:val="000000"/>
          <w:sz w:val="32"/>
          <w:szCs w:val="32"/>
          <w:lang w:val="en-US" w:bidi="ar"/>
        </w:rPr>
        <w:t>1.</w:t>
      </w:r>
      <w:r>
        <w:rPr>
          <w:rFonts w:ascii="仿宋" w:eastAsia="仿宋" w:hAnsi="仿宋" w:cs="仿宋" w:hint="eastAsia"/>
          <w:color w:val="000000"/>
          <w:sz w:val="32"/>
          <w:szCs w:val="32"/>
          <w:lang w:val="en-US" w:bidi="ar"/>
        </w:rPr>
        <w:t>护理学（含内科护理、外科护理、妇产科护理、儿科护理）</w:t>
      </w:r>
      <w:r>
        <w:rPr>
          <w:rFonts w:ascii="仿宋" w:eastAsia="仿宋" w:hAnsi="仿宋" w:cs="仿宋" w:hint="eastAsia"/>
          <w:color w:val="000000"/>
          <w:sz w:val="32"/>
          <w:szCs w:val="32"/>
          <w:lang w:val="en-US" w:bidi="ar"/>
        </w:rPr>
        <w:t xml:space="preserve"> </w:t>
      </w:r>
    </w:p>
    <w:p w:rsidR="00593FF7" w:rsidRDefault="003E5167">
      <w:pPr>
        <w:widowControl/>
        <w:spacing w:line="480" w:lineRule="exact"/>
        <w:ind w:firstLineChars="200" w:firstLine="640"/>
        <w:rPr>
          <w:rFonts w:ascii="仿宋" w:eastAsia="仿宋" w:hAnsi="仿宋" w:cs="仿宋"/>
          <w:color w:val="000000"/>
          <w:sz w:val="32"/>
          <w:szCs w:val="32"/>
          <w:lang w:val="en-US" w:bidi="ar"/>
        </w:rPr>
      </w:pPr>
      <w:r>
        <w:rPr>
          <w:rFonts w:ascii="仿宋" w:eastAsia="仿宋" w:hAnsi="仿宋" w:cs="仿宋" w:hint="eastAsia"/>
          <w:color w:val="000000"/>
          <w:sz w:val="32"/>
          <w:szCs w:val="32"/>
          <w:lang w:val="en-US" w:bidi="ar"/>
        </w:rPr>
        <w:t>2.</w:t>
      </w:r>
      <w:r>
        <w:rPr>
          <w:rFonts w:ascii="仿宋" w:eastAsia="仿宋" w:hAnsi="仿宋" w:cs="仿宋" w:hint="eastAsia"/>
          <w:color w:val="000000"/>
          <w:sz w:val="32"/>
          <w:szCs w:val="32"/>
          <w:lang w:val="en-US" w:bidi="ar"/>
        </w:rPr>
        <w:t>中医护理</w:t>
      </w:r>
      <w:r>
        <w:rPr>
          <w:rFonts w:ascii="仿宋" w:eastAsia="仿宋" w:hAnsi="仿宋" w:cs="仿宋" w:hint="eastAsia"/>
          <w:color w:val="000000"/>
          <w:sz w:val="32"/>
          <w:szCs w:val="32"/>
          <w:lang w:val="en-US" w:bidi="ar"/>
        </w:rPr>
        <w:t xml:space="preserve"> </w:t>
      </w:r>
    </w:p>
    <w:p w:rsidR="00593FF7" w:rsidRDefault="00593FF7">
      <w:pPr>
        <w:widowControl/>
        <w:spacing w:line="480" w:lineRule="exact"/>
        <w:ind w:firstLineChars="200" w:firstLine="640"/>
        <w:rPr>
          <w:rFonts w:ascii="仿宋" w:eastAsia="仿宋" w:hAnsi="仿宋" w:cs="仿宋"/>
          <w:sz w:val="32"/>
          <w:szCs w:val="32"/>
        </w:rPr>
      </w:pPr>
    </w:p>
    <w:p w:rsidR="00593FF7" w:rsidRDefault="00593FF7">
      <w:pPr>
        <w:widowControl/>
        <w:spacing w:line="480" w:lineRule="exact"/>
        <w:ind w:firstLineChars="200" w:firstLine="640"/>
        <w:rPr>
          <w:rFonts w:ascii="仿宋" w:eastAsia="仿宋" w:hAnsi="仿宋" w:cs="仿宋"/>
          <w:sz w:val="32"/>
          <w:szCs w:val="32"/>
        </w:rPr>
      </w:pPr>
    </w:p>
    <w:p w:rsidR="00593FF7" w:rsidRDefault="00593FF7">
      <w:pPr>
        <w:widowControl/>
        <w:spacing w:line="480" w:lineRule="exact"/>
        <w:ind w:firstLineChars="200" w:firstLine="640"/>
        <w:rPr>
          <w:rFonts w:ascii="仿宋" w:eastAsia="仿宋" w:hAnsi="仿宋" w:cs="仿宋"/>
          <w:sz w:val="32"/>
          <w:szCs w:val="32"/>
        </w:rPr>
      </w:pPr>
    </w:p>
    <w:p w:rsidR="00593FF7" w:rsidRDefault="00593FF7">
      <w:pPr>
        <w:widowControl/>
        <w:spacing w:line="480" w:lineRule="exact"/>
        <w:ind w:firstLineChars="200" w:firstLine="640"/>
        <w:rPr>
          <w:rFonts w:ascii="仿宋" w:eastAsia="仿宋" w:hAnsi="仿宋" w:cs="仿宋"/>
          <w:sz w:val="32"/>
          <w:szCs w:val="32"/>
        </w:rPr>
      </w:pPr>
    </w:p>
    <w:p w:rsidR="00593FF7" w:rsidRDefault="00593FF7">
      <w:pPr>
        <w:widowControl/>
        <w:spacing w:line="480" w:lineRule="exact"/>
        <w:ind w:firstLineChars="200" w:firstLine="640"/>
        <w:rPr>
          <w:rFonts w:ascii="仿宋" w:eastAsia="仿宋" w:hAnsi="仿宋" w:cs="仿宋"/>
          <w:sz w:val="32"/>
          <w:szCs w:val="32"/>
        </w:rPr>
      </w:pPr>
    </w:p>
    <w:p w:rsidR="00593FF7" w:rsidRDefault="00593FF7">
      <w:pPr>
        <w:widowControl/>
        <w:spacing w:line="480" w:lineRule="exact"/>
        <w:ind w:firstLineChars="200" w:firstLine="640"/>
        <w:rPr>
          <w:rFonts w:ascii="仿宋" w:eastAsia="仿宋" w:hAnsi="仿宋" w:cs="仿宋"/>
          <w:sz w:val="32"/>
          <w:szCs w:val="32"/>
        </w:rPr>
      </w:pPr>
    </w:p>
    <w:p w:rsidR="00593FF7" w:rsidRDefault="00593FF7">
      <w:pPr>
        <w:widowControl/>
        <w:spacing w:line="480" w:lineRule="exact"/>
        <w:ind w:firstLineChars="200" w:firstLine="640"/>
        <w:rPr>
          <w:rFonts w:ascii="仿宋" w:eastAsia="仿宋" w:hAnsi="仿宋" w:cs="仿宋"/>
          <w:sz w:val="32"/>
          <w:szCs w:val="32"/>
        </w:rPr>
      </w:pPr>
    </w:p>
    <w:sectPr w:rsidR="00593FF7">
      <w:footerReference w:type="even" r:id="rId8"/>
      <w:footerReference w:type="default" r:id="rId9"/>
      <w:pgSz w:w="11910" w:h="16840"/>
      <w:pgMar w:top="1580" w:right="1200" w:bottom="280" w:left="11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167" w:rsidRDefault="003E5167">
      <w:r>
        <w:separator/>
      </w:r>
    </w:p>
  </w:endnote>
  <w:endnote w:type="continuationSeparator" w:id="0">
    <w:p w:rsidR="003E5167" w:rsidRDefault="003E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黑体"/>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F7" w:rsidRDefault="003E5167">
    <w:pPr>
      <w:pStyle w:val="a3"/>
      <w:spacing w:line="14" w:lineRule="auto"/>
      <w:rPr>
        <w:sz w:val="20"/>
      </w:rPr>
    </w:pPr>
    <w:r>
      <w:rPr>
        <w:noProof/>
        <w:lang w:val="en-US" w:bidi="ar-SA"/>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469900" cy="203835"/>
              <wp:effectExtent l="0" t="0" r="0" b="0"/>
              <wp:wrapNone/>
              <wp:docPr id="13" name="文本框 3"/>
              <wp:cNvGraphicFramePr/>
              <a:graphic xmlns:a="http://schemas.openxmlformats.org/drawingml/2006/main">
                <a:graphicData uri="http://schemas.microsoft.com/office/word/2010/wordprocessingShape">
                  <wps:wsp>
                    <wps:cNvSpPr txBox="1"/>
                    <wps:spPr>
                      <a:xfrm>
                        <a:off x="0" y="0"/>
                        <a:ext cx="469900" cy="203835"/>
                      </a:xfrm>
                      <a:prstGeom prst="rect">
                        <a:avLst/>
                      </a:prstGeom>
                      <a:noFill/>
                      <a:ln>
                        <a:noFill/>
                      </a:ln>
                    </wps:spPr>
                    <wps:txbx>
                      <w:txbxContent>
                        <w:p w:rsidR="00593FF7" w:rsidRDefault="003E5167">
                          <w:pPr>
                            <w:spacing w:line="321" w:lineRule="exact"/>
                            <w:ind w:left="20"/>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rsidR="00B26067">
                            <w:rPr>
                              <w:rFonts w:ascii="宋体"/>
                              <w:noProof/>
                              <w:sz w:val="28"/>
                            </w:rPr>
                            <w:t>4</w:t>
                          </w:r>
                          <w:r>
                            <w:fldChar w:fldCharType="end"/>
                          </w:r>
                          <w:r>
                            <w:rPr>
                              <w:rFonts w:ascii="宋体"/>
                              <w:sz w:val="2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37pt;height:16.05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" filled="f" stroked="f">
              <v:textbox inset="0,0,0,0">
                <w:txbxContent>
                  <w:p w:rsidR="00593FF7" w:rsidRDefault="003E5167">
                    <w:pPr>
                      <w:spacing w:line="321" w:lineRule="exact"/>
                      <w:ind w:left="20"/>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rsidR="00B26067">
                      <w:rPr>
                        <w:rFonts w:ascii="宋体"/>
                        <w:noProof/>
                        <w:sz w:val="28"/>
                      </w:rPr>
                      <w:t>4</w:t>
                    </w:r>
                    <w:r>
                      <w:fldChar w:fldCharType="end"/>
                    </w:r>
                    <w:r>
                      <w:rPr>
                        <w:rFonts w:ascii="宋体"/>
                        <w:sz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F7" w:rsidRDefault="003E5167">
    <w:pPr>
      <w:pStyle w:val="a3"/>
      <w:spacing w:line="14" w:lineRule="auto"/>
      <w:rPr>
        <w:sz w:val="2"/>
      </w:rPr>
    </w:pPr>
    <w:r>
      <w:rPr>
        <w:noProof/>
        <w:sz w:val="2"/>
        <w:lang w:val="en-US" w:bidi="ar-SA"/>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93FF7" w:rsidRDefault="003E5167">
                          <w:pPr>
                            <w:pStyle w:val="a5"/>
                          </w:pPr>
                          <w:r>
                            <w:fldChar w:fldCharType="begin"/>
                          </w:r>
                          <w:r>
                            <w:instrText xml:space="preserve"> PAGE  \* MERGEFORMAT </w:instrText>
                          </w:r>
                          <w:r>
                            <w:fldChar w:fldCharType="separate"/>
                          </w:r>
                          <w:r w:rsidR="00B26067">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0;width:2in;height:2in;z-index:2516633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593FF7" w:rsidRDefault="003E5167">
                    <w:pPr>
                      <w:pStyle w:val="a5"/>
                    </w:pPr>
                    <w:r>
                      <w:fldChar w:fldCharType="begin"/>
                    </w:r>
                    <w:r>
                      <w:instrText xml:space="preserve"> PAGE  \* MERGEFORMAT </w:instrText>
                    </w:r>
                    <w:r>
                      <w:fldChar w:fldCharType="separate"/>
                    </w:r>
                    <w:r w:rsidR="00B26067">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167" w:rsidRDefault="003E5167">
      <w:r>
        <w:separator/>
      </w:r>
    </w:p>
  </w:footnote>
  <w:footnote w:type="continuationSeparator" w:id="0">
    <w:p w:rsidR="003E5167" w:rsidRDefault="003E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18"/>
    <w:rsid w:val="00121EB7"/>
    <w:rsid w:val="00200693"/>
    <w:rsid w:val="003E5167"/>
    <w:rsid w:val="00593FF7"/>
    <w:rsid w:val="00AD5E18"/>
    <w:rsid w:val="00B26067"/>
    <w:rsid w:val="01901DED"/>
    <w:rsid w:val="027267E0"/>
    <w:rsid w:val="065956B9"/>
    <w:rsid w:val="087779F0"/>
    <w:rsid w:val="09A75609"/>
    <w:rsid w:val="0A44168F"/>
    <w:rsid w:val="0B8E00C5"/>
    <w:rsid w:val="0BF81622"/>
    <w:rsid w:val="0D88199E"/>
    <w:rsid w:val="10474385"/>
    <w:rsid w:val="10653181"/>
    <w:rsid w:val="11EC5A5D"/>
    <w:rsid w:val="145B1861"/>
    <w:rsid w:val="14D969B0"/>
    <w:rsid w:val="14EE3624"/>
    <w:rsid w:val="151B74DF"/>
    <w:rsid w:val="1FC2351D"/>
    <w:rsid w:val="217B5098"/>
    <w:rsid w:val="22EB2904"/>
    <w:rsid w:val="252A7B5D"/>
    <w:rsid w:val="25DE75DC"/>
    <w:rsid w:val="270A17CC"/>
    <w:rsid w:val="275953FC"/>
    <w:rsid w:val="27F53DDA"/>
    <w:rsid w:val="2A11307A"/>
    <w:rsid w:val="2F4B4B49"/>
    <w:rsid w:val="30E93D2F"/>
    <w:rsid w:val="321D0771"/>
    <w:rsid w:val="32D30DFD"/>
    <w:rsid w:val="32FF62FE"/>
    <w:rsid w:val="33172A08"/>
    <w:rsid w:val="372C67D1"/>
    <w:rsid w:val="384F3850"/>
    <w:rsid w:val="396413C3"/>
    <w:rsid w:val="39B97C78"/>
    <w:rsid w:val="3B281843"/>
    <w:rsid w:val="3BCD2426"/>
    <w:rsid w:val="3BF40B55"/>
    <w:rsid w:val="3D656B02"/>
    <w:rsid w:val="3EC43710"/>
    <w:rsid w:val="4135683A"/>
    <w:rsid w:val="419B76A6"/>
    <w:rsid w:val="42F85B3D"/>
    <w:rsid w:val="43667390"/>
    <w:rsid w:val="448B3C68"/>
    <w:rsid w:val="452E55DA"/>
    <w:rsid w:val="46DD49F8"/>
    <w:rsid w:val="48431345"/>
    <w:rsid w:val="4ADA18C9"/>
    <w:rsid w:val="4B4E3FDB"/>
    <w:rsid w:val="4BBB4146"/>
    <w:rsid w:val="4CF21F26"/>
    <w:rsid w:val="4E95287A"/>
    <w:rsid w:val="4EF92FB8"/>
    <w:rsid w:val="4F013401"/>
    <w:rsid w:val="508056A5"/>
    <w:rsid w:val="520A3C23"/>
    <w:rsid w:val="53433CA8"/>
    <w:rsid w:val="5403486B"/>
    <w:rsid w:val="54E17CAE"/>
    <w:rsid w:val="55422C93"/>
    <w:rsid w:val="5A4463A6"/>
    <w:rsid w:val="5A455EA0"/>
    <w:rsid w:val="5ACD166A"/>
    <w:rsid w:val="5AD51329"/>
    <w:rsid w:val="5B641CB5"/>
    <w:rsid w:val="5EF90562"/>
    <w:rsid w:val="5F555979"/>
    <w:rsid w:val="609D55D8"/>
    <w:rsid w:val="62054C0A"/>
    <w:rsid w:val="63950E62"/>
    <w:rsid w:val="63B91686"/>
    <w:rsid w:val="64611F11"/>
    <w:rsid w:val="662A7A66"/>
    <w:rsid w:val="668278A9"/>
    <w:rsid w:val="683B2FD4"/>
    <w:rsid w:val="68574944"/>
    <w:rsid w:val="68A26F1E"/>
    <w:rsid w:val="6A7838F1"/>
    <w:rsid w:val="6ACB14A0"/>
    <w:rsid w:val="6AE1655C"/>
    <w:rsid w:val="6AFF219C"/>
    <w:rsid w:val="6B6B0BC1"/>
    <w:rsid w:val="6C5624FF"/>
    <w:rsid w:val="6ED023CD"/>
    <w:rsid w:val="701831CB"/>
    <w:rsid w:val="728B700C"/>
    <w:rsid w:val="75700AAE"/>
    <w:rsid w:val="766471FA"/>
    <w:rsid w:val="76F16A20"/>
    <w:rsid w:val="79262D6A"/>
    <w:rsid w:val="7A396272"/>
    <w:rsid w:val="7DAF0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outlineLvl w:val="0"/>
    </w:pPr>
    <w:rPr>
      <w:rFonts w:ascii="方正小标宋简体" w:eastAsia="方正小标宋简体" w:hAnsi="方正小标宋简体" w:cs="方正小标宋简体"/>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Balloon Text"/>
    <w:basedOn w:val="a"/>
    <w:link w:val="Char"/>
    <w:qFormat/>
    <w:rPr>
      <w:sz w:val="18"/>
      <w:szCs w:val="18"/>
    </w:rPr>
  </w:style>
  <w:style w:type="paragraph" w:styleId="a5">
    <w:name w:val="footer"/>
    <w:basedOn w:val="a"/>
    <w:link w:val="Char0"/>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207" w:firstLine="638"/>
    </w:pPr>
  </w:style>
  <w:style w:type="paragraph" w:customStyle="1" w:styleId="TableParagraph">
    <w:name w:val="Table Paragraph"/>
    <w:basedOn w:val="a"/>
    <w:uiPriority w:val="1"/>
    <w:qFormat/>
  </w:style>
  <w:style w:type="character" w:customStyle="1" w:styleId="Char">
    <w:name w:val="批注框文本 Char"/>
    <w:basedOn w:val="a0"/>
    <w:link w:val="a4"/>
    <w:rPr>
      <w:rFonts w:ascii="仿宋_GB2312" w:eastAsia="仿宋_GB2312" w:hAnsi="仿宋_GB2312" w:cs="仿宋_GB2312"/>
      <w:sz w:val="18"/>
      <w:szCs w:val="18"/>
      <w:lang w:val="zh-CN" w:bidi="zh-CN"/>
    </w:rPr>
  </w:style>
  <w:style w:type="character" w:customStyle="1" w:styleId="Char1">
    <w:name w:val="页眉 Char"/>
    <w:basedOn w:val="a0"/>
    <w:link w:val="a6"/>
    <w:qFormat/>
    <w:rPr>
      <w:rFonts w:ascii="仿宋_GB2312" w:eastAsia="仿宋_GB2312" w:hAnsi="仿宋_GB2312" w:cs="仿宋_GB2312"/>
      <w:sz w:val="18"/>
      <w:szCs w:val="18"/>
      <w:lang w:val="zh-CN" w:bidi="zh-CN"/>
    </w:rPr>
  </w:style>
  <w:style w:type="character" w:customStyle="1" w:styleId="Char0">
    <w:name w:val="页脚 Char"/>
    <w:basedOn w:val="a0"/>
    <w:link w:val="a5"/>
    <w:qFormat/>
    <w:rPr>
      <w:rFonts w:ascii="仿宋_GB2312" w:eastAsia="仿宋_GB2312" w:hAnsi="仿宋_GB2312" w:cs="仿宋_GB2312"/>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outlineLvl w:val="0"/>
    </w:pPr>
    <w:rPr>
      <w:rFonts w:ascii="方正小标宋简体" w:eastAsia="方正小标宋简体" w:hAnsi="方正小标宋简体" w:cs="方正小标宋简体"/>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Balloon Text"/>
    <w:basedOn w:val="a"/>
    <w:link w:val="Char"/>
    <w:qFormat/>
    <w:rPr>
      <w:sz w:val="18"/>
      <w:szCs w:val="18"/>
    </w:rPr>
  </w:style>
  <w:style w:type="paragraph" w:styleId="a5">
    <w:name w:val="footer"/>
    <w:basedOn w:val="a"/>
    <w:link w:val="Char0"/>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207" w:firstLine="638"/>
    </w:pPr>
  </w:style>
  <w:style w:type="paragraph" w:customStyle="1" w:styleId="TableParagraph">
    <w:name w:val="Table Paragraph"/>
    <w:basedOn w:val="a"/>
    <w:uiPriority w:val="1"/>
    <w:qFormat/>
  </w:style>
  <w:style w:type="character" w:customStyle="1" w:styleId="Char">
    <w:name w:val="批注框文本 Char"/>
    <w:basedOn w:val="a0"/>
    <w:link w:val="a4"/>
    <w:rPr>
      <w:rFonts w:ascii="仿宋_GB2312" w:eastAsia="仿宋_GB2312" w:hAnsi="仿宋_GB2312" w:cs="仿宋_GB2312"/>
      <w:sz w:val="18"/>
      <w:szCs w:val="18"/>
      <w:lang w:val="zh-CN" w:bidi="zh-CN"/>
    </w:rPr>
  </w:style>
  <w:style w:type="character" w:customStyle="1" w:styleId="Char1">
    <w:name w:val="页眉 Char"/>
    <w:basedOn w:val="a0"/>
    <w:link w:val="a6"/>
    <w:qFormat/>
    <w:rPr>
      <w:rFonts w:ascii="仿宋_GB2312" w:eastAsia="仿宋_GB2312" w:hAnsi="仿宋_GB2312" w:cs="仿宋_GB2312"/>
      <w:sz w:val="18"/>
      <w:szCs w:val="18"/>
      <w:lang w:val="zh-CN" w:bidi="zh-CN"/>
    </w:rPr>
  </w:style>
  <w:style w:type="character" w:customStyle="1" w:styleId="Char0">
    <w:name w:val="页脚 Char"/>
    <w:basedOn w:val="a0"/>
    <w:link w:val="a5"/>
    <w:qFormat/>
    <w:rPr>
      <w:rFonts w:ascii="仿宋_GB2312" w:eastAsia="仿宋_GB2312" w:hAnsi="仿宋_GB2312" w:cs="仿宋_GB2312"/>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204</Words>
  <Characters>1169</Characters>
  <Application>Microsoft Office Word</Application>
  <DocSecurity>0</DocSecurity>
  <Lines>9</Lines>
  <Paragraphs>2</Paragraphs>
  <ScaleCrop>false</ScaleCrop>
  <Company>Microsoft</Company>
  <LinksUpToDate>false</LinksUpToDate>
  <CharactersWithSpaces>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dddddd</dc:creator>
  <cp:lastModifiedBy>PC</cp:lastModifiedBy>
  <cp:revision>3</cp:revision>
  <dcterms:created xsi:type="dcterms:W3CDTF">2021-04-26T00:41:00Z</dcterms:created>
  <dcterms:modified xsi:type="dcterms:W3CDTF">2021-05-08T02:27:00Z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2021-04-26T00:00:00Z</vt:filetime>
  </property>
  <property fmtid="{D5CDD505-2E9C-101B-9397-08002B2CF9AE}" pid="3" name="Creator">
    <vt:lpwstr>WPS 文字</vt:lpwstr>
  </property>
  <property fmtid="{D5CDD505-2E9C-101B-9397-08002B2CF9AE}" pid="4" name="LastSaved">
    <vt:filetime>2021-04-26T00:00:00Z</vt:filetime>
  </property>
  <property fmtid="{D5CDD505-2E9C-101B-9397-08002B2CF9AE}" pid="5" name="KSOProductBuildVer">
    <vt:lpwstr>2052-11.1.0.10495</vt:lpwstr>
  </property>
  <property fmtid="{D5CDD505-2E9C-101B-9397-08002B2CF9AE}" pid="6" name="ICV">
    <vt:lpwstr>F4AD0E4F5D88498A89A4F8604E322E62</vt:lpwstr>
  </property>
</Properties>
</file>