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99"/>
          <w:spacing w:val="0"/>
          <w:sz w:val="24"/>
          <w:szCs w:val="24"/>
          <w:bdr w:val="none" w:color="auto" w:sz="0" w:space="0"/>
          <w:shd w:val="clear" w:fill="FFFFFF"/>
        </w:rPr>
        <w:t>关于印发公众科学戴口罩指引的通知</w:t>
      </w:r>
      <w:r>
        <w:rPr>
          <w:rFonts w:hint="eastAsia" w:ascii="宋体" w:hAnsi="宋体" w:eastAsia="宋体" w:cs="宋体"/>
          <w:i w:val="0"/>
          <w:iCs w:val="0"/>
          <w:caps w:val="0"/>
          <w:color w:val="333399"/>
          <w:spacing w:val="0"/>
          <w:sz w:val="24"/>
          <w:szCs w:val="24"/>
          <w:bdr w:val="none" w:color="auto" w:sz="0" w:space="0"/>
          <w:shd w:val="clear" w:fill="FFFFFF"/>
        </w:rPr>
        <w:br w:type="textWrapping"/>
      </w:r>
      <w:r>
        <w:rPr>
          <w:rFonts w:ascii="楷体" w:hAnsi="楷体" w:eastAsia="楷体" w:cs="楷体"/>
          <w:i w:val="0"/>
          <w:iCs w:val="0"/>
          <w:caps w:val="0"/>
          <w:color w:val="333399"/>
          <w:spacing w:val="0"/>
          <w:sz w:val="24"/>
          <w:szCs w:val="24"/>
          <w:bdr w:val="none" w:color="auto" w:sz="0" w:space="0"/>
          <w:shd w:val="clear" w:fill="FFFFFF"/>
        </w:rPr>
        <w:t>联防联控机制发〔2020〕33号</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各省、自治区、直辖市及新疆生产建设兵团应对新型冠状病毒肺炎疫情联防联控机制（领导小组、指挥部）：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当前防控形势和全面有序恢复正常生产生活秩序需要，我们组织编制了《公众科学戴口罩指引》。本指引从普通公众、特定场所人员、重点人员以及职业暴露人员进行分类，并对不同场景下戴口罩提出科学建议。现印发给你们，请参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国务院应对新型冠状病毒肺炎疫情联防联控机制</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（代章）</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2020年3月17日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（信息公开形式：主动公开）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公众科学戴口罩指引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科学戴口罩，对于新冠肺炎、流感等呼吸道传染病具有预防作用，既保护自己，又有益于公众健康。目前，在抗击新冠肺炎疫情形势下，为引导公众科学戴口罩，有效防控疫情，保护公众健康，特提出以下指引。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一、普通公众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（一）居家、户外，无人员聚集、通风良好。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防护建议：不戴口罩。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（二）处于人员密集场所，如办公、购物、餐厅、会议室、车间等；或乘坐厢式电梯、公共交通工具等。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防护建议：在中、低风险地区，应随身备用口罩（一次性使用医用口罩或医用外科口罩），在与其他人近距离接触（小于等于1米）时戴口罩。在高风险地区，戴一次性使用医用口罩。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（三）对于咳嗽或打喷嚏等感冒症状者。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防护建议：戴一次性使用医用口罩或医用外科口罩。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（四）对于与居家隔离、出院康复人员共同生活的人员。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防护建议：戴一次性使用医用口罩或医用外科口罩。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二、特定场所人员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（一）处于人员密集的医院、汽车站、火车站、地铁站、机场、超市、餐馆、公共交通工具以及社区和单位进出口等场所。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防护建议：在中、低风险地区，工作人员戴一次性使用医用口罩或医用外科口罩。在高风险地区，工作人员戴医用外科口罩或符合KN95/N95及以上级别的防护口罩。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（二）在监狱、养老院、福利院、精神卫生医疗机构，以及学校的教室、工地宿舍等人员密集场所。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护建议：在中、低风险地区，日常应随身备用口罩（一次性使用医用口罩或医用外科口罩），在人员聚集或与其他人近距离接触（小于等于1米）时戴口罩。在高风险地区，工作人员戴医用外科口罩或符合KN95/N95及以上级别的防护口罩；其他人员戴一次性使用医用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三、重点人员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新型冠状病毒肺炎疑似病例、确诊病例和无症状感染者；新型冠状病毒肺炎密切接触者；入境人员(从入境开始到隔离结束)。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防护建议：戴医用外科口罩或无呼气阀符合KN95/N95及以上级别的防护口罩。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四、职业暴露人员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（一）普通门诊、病房等医务人员；低风险地区医疗机构急诊医务人员；从事疫情防控相关的行政管理人员、警察、保安、保洁等。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防护建议：戴医用外科口罩。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在新型冠状病毒肺炎确诊病例、疑似病例患者的病房、ICU工作的人员；指定医疗机构发热门诊的医务人员；中、高风险地区医疗机构急诊科的医务人员；流行病学调查、实验室检测、环境消毒人员；转运确诊和疑似病例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防护建议：戴医用防护口罩。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（三）从事呼吸道标本采集的操作人员；进行新型冠状病毒肺炎患者气管切开、气管插管、气管镜检查、吸痰、心肺复苏操作，或肺移植手术、病理解剖的工作人员。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防护建议：头罩式（或全面型）动力送风过滤式呼吸防护器，或半面型动力送风过滤式呼吸防护器加戴护目镜或全面屏；两种呼吸防护器均需选用P100防颗粒物过滤元件，过滤元件不可重复使用，防护器具消毒后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五、使用注意事项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（一）呼吸防护用品包括口罩和面具，佩戴前、脱除后应洗手。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（二）佩戴口罩时注意正反和上下，口罩应遮盖口鼻，调整鼻夹至贴合面部。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（三）佩戴过程中避免用手触摸口罩内外侧，应通过摘取两端线绳脱去口罩。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（四）佩戴多个口罩不能有效增加防护效果，反而增加呼吸阻力，并可能破坏密合性。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（五）各种对口罩的清洗、消毒等措施均无证据证明其有效性。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（六）一次性使用医用口罩和医用外科口罩均为限次使用，累计使用不超过8小时。职业暴露人员使用口罩不超过4小时，不可重复使用。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F27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2021-06-24T06:45:34Z</dcterms:created>
  <dc:creator>Administrator</dc:creator>
  <cp:lastModifiedBy>Administrator</cp:lastModifiedBy>
  <dcterms:modified xsi:type="dcterms:W3CDTF">2021-06-24T06:46:44Z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79D7D85FAFC64EA49C7B8D1BF4684AEE</vt:lpwstr>
  </property>
</Properties>
</file>